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8F2BA" w14:textId="18938036" w:rsidR="00BF3F64" w:rsidRPr="00CE7383" w:rsidRDefault="00BF3F64" w:rsidP="00BF3F64">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w:t>
      </w:r>
      <w:r w:rsidR="009654FE">
        <w:rPr>
          <w:rFonts w:ascii="Arial" w:eastAsia="宋体" w:hAnsi="Arial" w:hint="eastAsia"/>
          <w:b/>
          <w:sz w:val="22"/>
          <w:szCs w:val="22"/>
          <w:lang w:eastAsia="zh-CN"/>
        </w:rPr>
        <w:t>9</w:t>
      </w:r>
      <w:r w:rsidR="00B23562">
        <w:rPr>
          <w:rFonts w:ascii="Arial" w:eastAsia="宋体" w:hAnsi="Arial" w:hint="eastAsia"/>
          <w:b/>
          <w:sz w:val="22"/>
          <w:szCs w:val="22"/>
          <w:lang w:eastAsia="zh-CN"/>
        </w:rPr>
        <w:t>bis</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0C562B">
        <w:rPr>
          <w:rFonts w:ascii="Arial" w:eastAsia="宋体" w:hAnsi="Arial" w:hint="eastAsia"/>
          <w:b/>
          <w:sz w:val="22"/>
          <w:szCs w:val="22"/>
          <w:lang w:val="en-US" w:eastAsia="zh-CN"/>
        </w:rPr>
        <w:t xml:space="preserve">                       </w:t>
      </w:r>
      <w:r w:rsidR="00AB6671">
        <w:rPr>
          <w:rFonts w:ascii="Arial" w:eastAsia="宋体" w:hAnsi="Arial" w:hint="eastAsia"/>
          <w:b/>
          <w:sz w:val="22"/>
          <w:szCs w:val="22"/>
          <w:lang w:val="en-US" w:eastAsia="zh-CN"/>
        </w:rPr>
        <w:t xml:space="preserve">     </w:t>
      </w:r>
      <w:r w:rsidR="00D35A5C" w:rsidRPr="00665F22">
        <w:rPr>
          <w:rFonts w:ascii="Arial" w:eastAsia="宋体" w:hAnsi="Arial"/>
          <w:b/>
          <w:i/>
          <w:sz w:val="22"/>
          <w:szCs w:val="22"/>
          <w:lang w:val="en-US" w:eastAsia="zh-CN"/>
        </w:rPr>
        <w:t>R2-2</w:t>
      </w:r>
      <w:r w:rsidR="009654FE">
        <w:rPr>
          <w:rFonts w:ascii="Arial" w:eastAsia="宋体" w:hAnsi="Arial" w:hint="eastAsia"/>
          <w:b/>
          <w:i/>
          <w:sz w:val="22"/>
          <w:szCs w:val="22"/>
          <w:lang w:val="en-US" w:eastAsia="zh-CN"/>
        </w:rPr>
        <w:t>5</w:t>
      </w:r>
      <w:r w:rsidR="009555EC">
        <w:rPr>
          <w:rFonts w:ascii="Arial" w:eastAsia="宋体" w:hAnsi="Arial" w:hint="eastAsia"/>
          <w:b/>
          <w:i/>
          <w:sz w:val="22"/>
          <w:szCs w:val="22"/>
          <w:lang w:val="en-US" w:eastAsia="zh-CN"/>
        </w:rPr>
        <w:t>0</w:t>
      </w:r>
      <w:r w:rsidR="00165A1F">
        <w:rPr>
          <w:rFonts w:ascii="Arial" w:eastAsia="宋体" w:hAnsi="Arial" w:hint="eastAsia"/>
          <w:b/>
          <w:i/>
          <w:sz w:val="22"/>
          <w:szCs w:val="22"/>
          <w:lang w:val="en-US" w:eastAsia="zh-CN"/>
        </w:rPr>
        <w:t>1850</w:t>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p>
    <w:p w14:paraId="5BADB2B1" w14:textId="0F11F88E" w:rsidR="00271BF9" w:rsidRDefault="00B23562" w:rsidP="00271BF9">
      <w:pPr>
        <w:pStyle w:val="3GPPHeader"/>
        <w:spacing w:after="0"/>
        <w:rPr>
          <w:rFonts w:ascii="Arial" w:eastAsiaTheme="minorEastAsia" w:hAnsi="Arial" w:cstheme="minorBidi"/>
          <w:sz w:val="22"/>
          <w:szCs w:val="22"/>
          <w:lang w:val="en-GB" w:eastAsia="zh-CN"/>
        </w:rPr>
      </w:pPr>
      <w:r>
        <w:rPr>
          <w:rFonts w:ascii="Arial" w:eastAsiaTheme="minorEastAsia" w:hAnsi="Arial" w:cstheme="minorBidi" w:hint="eastAsia"/>
          <w:sz w:val="22"/>
          <w:szCs w:val="22"/>
          <w:lang w:val="en-GB" w:eastAsia="zh-CN"/>
        </w:rPr>
        <w:t>Wuhan</w:t>
      </w:r>
      <w:r w:rsidR="009555EC" w:rsidRPr="009555EC">
        <w:rPr>
          <w:rFonts w:ascii="Arial" w:eastAsiaTheme="minorEastAsia" w:hAnsi="Arial" w:cstheme="minorBidi"/>
          <w:sz w:val="22"/>
          <w:szCs w:val="22"/>
          <w:lang w:val="en-GB" w:eastAsia="zh-CN"/>
        </w:rPr>
        <w:t xml:space="preserve">, </w:t>
      </w:r>
      <w:r>
        <w:rPr>
          <w:rFonts w:ascii="Arial" w:eastAsiaTheme="minorEastAsia" w:hAnsi="Arial" w:cstheme="minorBidi" w:hint="eastAsia"/>
          <w:sz w:val="22"/>
          <w:szCs w:val="22"/>
          <w:lang w:val="en-GB" w:eastAsia="zh-CN"/>
        </w:rPr>
        <w:t>China</w:t>
      </w:r>
      <w:r w:rsidR="009555EC" w:rsidRPr="009555EC">
        <w:rPr>
          <w:rFonts w:ascii="Arial" w:eastAsiaTheme="minorEastAsia" w:hAnsi="Arial" w:cstheme="minorBidi"/>
          <w:sz w:val="22"/>
          <w:szCs w:val="22"/>
          <w:lang w:val="en-GB" w:eastAsia="zh-CN"/>
        </w:rPr>
        <w:t xml:space="preserve">, </w:t>
      </w:r>
      <w:r>
        <w:rPr>
          <w:rFonts w:ascii="Arial" w:eastAsiaTheme="minorEastAsia" w:hAnsi="Arial" w:cstheme="minorBidi" w:hint="eastAsia"/>
          <w:sz w:val="22"/>
          <w:szCs w:val="22"/>
          <w:lang w:val="en-GB" w:eastAsia="zh-CN"/>
        </w:rPr>
        <w:t>April</w:t>
      </w:r>
      <w:r>
        <w:rPr>
          <w:rFonts w:ascii="Arial" w:eastAsiaTheme="minorEastAsia" w:hAnsi="Arial" w:cstheme="minorBidi"/>
          <w:sz w:val="22"/>
          <w:szCs w:val="22"/>
          <w:lang w:val="en-GB" w:eastAsia="zh-CN"/>
        </w:rPr>
        <w:t xml:space="preserve">. </w:t>
      </w:r>
      <w:r w:rsidR="009555EC" w:rsidRPr="009555EC">
        <w:rPr>
          <w:rFonts w:ascii="Arial" w:eastAsiaTheme="minorEastAsia" w:hAnsi="Arial" w:cstheme="minorBidi"/>
          <w:sz w:val="22"/>
          <w:szCs w:val="22"/>
          <w:lang w:val="en-GB" w:eastAsia="zh-CN"/>
        </w:rPr>
        <w:t>7</w:t>
      </w:r>
      <w:r w:rsidR="009555EC" w:rsidRPr="00B23562">
        <w:rPr>
          <w:rFonts w:ascii="Arial" w:eastAsiaTheme="minorEastAsia" w:hAnsi="Arial" w:cstheme="minorBidi"/>
          <w:sz w:val="22"/>
          <w:szCs w:val="22"/>
          <w:vertAlign w:val="superscript"/>
          <w:lang w:val="en-GB" w:eastAsia="zh-CN"/>
        </w:rPr>
        <w:t>th</w:t>
      </w:r>
      <w:r>
        <w:rPr>
          <w:rFonts w:ascii="Arial" w:eastAsiaTheme="minorEastAsia" w:hAnsi="Arial" w:cstheme="minorBidi" w:hint="eastAsia"/>
          <w:sz w:val="22"/>
          <w:szCs w:val="22"/>
          <w:lang w:val="en-GB" w:eastAsia="zh-CN"/>
        </w:rPr>
        <w:t xml:space="preserve"> </w:t>
      </w:r>
      <w:r w:rsidR="009555EC" w:rsidRPr="009555EC">
        <w:rPr>
          <w:rFonts w:ascii="Arial" w:eastAsiaTheme="minorEastAsia" w:hAnsi="Arial" w:cstheme="minorBidi"/>
          <w:sz w:val="22"/>
          <w:szCs w:val="22"/>
          <w:lang w:val="en-GB" w:eastAsia="zh-CN"/>
        </w:rPr>
        <w:t xml:space="preserve">– </w:t>
      </w:r>
      <w:r>
        <w:rPr>
          <w:rFonts w:ascii="Arial" w:eastAsiaTheme="minorEastAsia" w:hAnsi="Arial" w:cstheme="minorBidi" w:hint="eastAsia"/>
          <w:sz w:val="22"/>
          <w:szCs w:val="22"/>
          <w:lang w:val="en-GB" w:eastAsia="zh-CN"/>
        </w:rPr>
        <w:t>11</w:t>
      </w:r>
      <w:r w:rsidRPr="00B23562">
        <w:rPr>
          <w:rFonts w:ascii="Arial" w:eastAsiaTheme="minorEastAsia" w:hAnsi="Arial" w:cstheme="minorBidi" w:hint="eastAsia"/>
          <w:sz w:val="22"/>
          <w:szCs w:val="22"/>
          <w:vertAlign w:val="superscript"/>
          <w:lang w:val="en-GB" w:eastAsia="zh-CN"/>
        </w:rPr>
        <w:t>th</w:t>
      </w:r>
      <w:r w:rsidR="009555EC" w:rsidRPr="009555EC">
        <w:rPr>
          <w:rFonts w:ascii="Arial" w:eastAsiaTheme="minorEastAsia" w:hAnsi="Arial" w:cstheme="minorBidi"/>
          <w:sz w:val="22"/>
          <w:szCs w:val="22"/>
          <w:lang w:val="en-GB" w:eastAsia="zh-CN"/>
        </w:rPr>
        <w:t>, 2025</w:t>
      </w:r>
    </w:p>
    <w:p w14:paraId="0C743CCE" w14:textId="77777777" w:rsidR="005335DF" w:rsidRDefault="005335DF" w:rsidP="00271BF9">
      <w:pPr>
        <w:pStyle w:val="3GPPHeader"/>
        <w:spacing w:after="0"/>
        <w:rPr>
          <w:rFonts w:ascii="Arial" w:eastAsiaTheme="minorEastAsia" w:hAnsi="Arial" w:cs="Arial"/>
          <w:bCs/>
          <w:color w:val="000000"/>
          <w:sz w:val="22"/>
          <w:szCs w:val="20"/>
          <w:lang w:val="en-GB" w:eastAsia="zh-CN"/>
        </w:rPr>
      </w:pPr>
    </w:p>
    <w:p w14:paraId="26210446" w14:textId="12977725"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3C182217" w:rsidR="007964A2" w:rsidRPr="002922E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94FB6" w:rsidRPr="00A94FB6">
        <w:rPr>
          <w:rFonts w:ascii="Arial" w:hAnsi="Arial" w:cs="Arial"/>
          <w:bCs/>
          <w:color w:val="000000"/>
          <w:sz w:val="22"/>
          <w:szCs w:val="20"/>
          <w:lang w:val="en-GB"/>
        </w:rPr>
        <w:t xml:space="preserve">Discussion on </w:t>
      </w:r>
      <w:r w:rsidR="002922E5">
        <w:rPr>
          <w:rFonts w:ascii="Arial" w:eastAsiaTheme="minorEastAsia" w:hAnsi="Arial" w:cs="Arial" w:hint="eastAsia"/>
          <w:bCs/>
          <w:color w:val="000000"/>
          <w:sz w:val="22"/>
          <w:szCs w:val="20"/>
          <w:lang w:val="en-GB" w:eastAsia="zh-CN"/>
        </w:rPr>
        <w:t xml:space="preserve">other </w:t>
      </w:r>
      <w:r w:rsidR="002922E5">
        <w:rPr>
          <w:rFonts w:ascii="Arial" w:eastAsiaTheme="minorEastAsia" w:hAnsi="Arial" w:cs="Arial"/>
          <w:bCs/>
          <w:color w:val="000000"/>
          <w:sz w:val="22"/>
          <w:szCs w:val="20"/>
          <w:lang w:val="en-GB" w:eastAsia="zh-CN"/>
        </w:rPr>
        <w:t>aspects</w:t>
      </w:r>
      <w:r w:rsidR="00A94FB6" w:rsidRPr="00A94FB6">
        <w:rPr>
          <w:rFonts w:ascii="Arial" w:hAnsi="Arial" w:cs="Arial"/>
          <w:bCs/>
          <w:color w:val="000000"/>
          <w:sz w:val="22"/>
          <w:szCs w:val="20"/>
          <w:lang w:val="en-GB"/>
        </w:rPr>
        <w:t xml:space="preserve"> for </w:t>
      </w:r>
      <w:r w:rsidR="002922E5">
        <w:rPr>
          <w:rFonts w:ascii="Arial" w:eastAsiaTheme="minorEastAsia" w:hAnsi="Arial" w:cs="Arial" w:hint="eastAsia"/>
          <w:bCs/>
          <w:color w:val="000000"/>
          <w:sz w:val="22"/>
          <w:szCs w:val="20"/>
          <w:lang w:val="en-GB" w:eastAsia="zh-CN"/>
        </w:rPr>
        <w:t>SBFD</w:t>
      </w:r>
    </w:p>
    <w:p w14:paraId="52D72015" w14:textId="67C50B3A"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11</w:t>
      </w:r>
      <w:r w:rsidR="003A64CF">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3</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1" w:name="OLE_LINK25"/>
      <w:r>
        <w:t>1</w:t>
      </w:r>
      <w:r w:rsidR="00A7494A">
        <w:rPr>
          <w:rFonts w:eastAsiaTheme="minorEastAsia" w:hint="eastAsia"/>
          <w:lang w:eastAsia="zh-CN"/>
        </w:rPr>
        <w:t xml:space="preserve">. </w:t>
      </w:r>
      <w:r w:rsidR="007964A2">
        <w:t>Introduction</w:t>
      </w:r>
    </w:p>
    <w:bookmarkEnd w:id="1"/>
    <w:p w14:paraId="057D3E82" w14:textId="64F54F00" w:rsidR="009209A7" w:rsidRDefault="009209A7" w:rsidP="009209A7">
      <w:pPr>
        <w:ind w:right="-99"/>
        <w:jc w:val="both"/>
        <w:rPr>
          <w:bCs/>
          <w:lang w:eastAsia="ko-KR"/>
        </w:rPr>
      </w:pPr>
      <w:r>
        <w:rPr>
          <w:rFonts w:hint="eastAsia"/>
          <w:bCs/>
          <w:lang w:eastAsia="ko-KR"/>
        </w:rPr>
        <w:t xml:space="preserve">The objectives </w:t>
      </w:r>
      <w:r w:rsidR="002A778A">
        <w:rPr>
          <w:rFonts w:eastAsiaTheme="minorEastAsia" w:hint="eastAsia"/>
          <w:bCs/>
          <w:lang w:eastAsia="zh-CN"/>
        </w:rPr>
        <w:t xml:space="preserve">of </w:t>
      </w:r>
      <w:r w:rsidR="002A778A" w:rsidRPr="00170A35">
        <w:rPr>
          <w:rFonts w:eastAsia="宋体"/>
          <w:lang w:eastAsia="zh-CN"/>
        </w:rPr>
        <w:t>Sub-band full duplex (SBFD)</w:t>
      </w:r>
      <w:r w:rsidR="002A778A">
        <w:rPr>
          <w:rFonts w:eastAsia="宋体" w:hint="eastAsia"/>
          <w:lang w:eastAsia="zh-CN"/>
        </w:rPr>
        <w:t xml:space="preserve"> </w:t>
      </w:r>
      <w:r>
        <w:rPr>
          <w:rFonts w:eastAsiaTheme="minorEastAsia" w:hint="eastAsia"/>
          <w:bCs/>
          <w:lang w:eastAsia="zh-CN"/>
        </w:rPr>
        <w:t>which are related with RAN2 except random access can be found as below</w:t>
      </w:r>
      <w:r>
        <w:rPr>
          <w:rFonts w:hint="eastAsia"/>
          <w:bCs/>
          <w:lang w:eastAsia="ko-KR"/>
        </w:rPr>
        <w:t>:</w:t>
      </w:r>
    </w:p>
    <w:p w14:paraId="30D3BA9F" w14:textId="77777777" w:rsidR="009209A7" w:rsidRDefault="009209A7" w:rsidP="009209A7">
      <w:pPr>
        <w:numPr>
          <w:ilvl w:val="0"/>
          <w:numId w:val="9"/>
        </w:numPr>
        <w:tabs>
          <w:tab w:val="clear" w:pos="360"/>
          <w:tab w:val="left" w:pos="720"/>
        </w:tabs>
        <w:spacing w:after="160" w:line="256" w:lineRule="auto"/>
        <w:ind w:left="720" w:right="-99"/>
        <w:rPr>
          <w:lang w:val="en-US" w:eastAsia="ko-KR"/>
        </w:rPr>
      </w:pPr>
      <w:r>
        <w:rPr>
          <w:lang w:val="en-US" w:eastAsia="ko-KR"/>
        </w:rPr>
        <w:t>For subband non-overlapping full duplex (SBFD) operation at gNB side within a TDD carrier:</w:t>
      </w:r>
    </w:p>
    <w:p w14:paraId="45AB44D8"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Specify semi-static indication of time location of SBFD subbands to UEs in RRC_CONNECTED mode [RAN1, RAN2]</w:t>
      </w:r>
    </w:p>
    <w:p w14:paraId="14652323"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Specify semi-static indication of frequency domain location of SBFD subbands to UEs in RRC_CONNECTED mode [RAN1, RAN2]</w:t>
      </w:r>
    </w:p>
    <w:p w14:paraId="403D3A07"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 xml:space="preserve">Specify </w:t>
      </w:r>
      <w:bookmarkStart w:id="2" w:name="OLE_LINK1"/>
      <w:bookmarkStart w:id="3" w:name="OLE_LINK2"/>
      <w:r w:rsidRPr="003E0D9F">
        <w:rPr>
          <w:lang w:val="en-US" w:eastAsia="ko-KR"/>
        </w:rPr>
        <w:t>UE transmission, reception</w:t>
      </w:r>
      <w:bookmarkEnd w:id="2"/>
      <w:bookmarkEnd w:id="3"/>
      <w:r w:rsidRPr="003E0D9F">
        <w:rPr>
          <w:lang w:val="en-US" w:eastAsia="ko-KR"/>
        </w:rPr>
        <w:t xml:space="preserve"> and measurement behavior and procedures in SBFD symbols and/or non-SBFD symbols for SBFD </w:t>
      </w:r>
      <w:r>
        <w:rPr>
          <w:lang w:val="en-US" w:eastAsia="ko-KR"/>
        </w:rPr>
        <w:t>aware</w:t>
      </w:r>
      <w:r w:rsidRPr="003E0D9F">
        <w:rPr>
          <w:lang w:val="en-US" w:eastAsia="ko-KR"/>
        </w:rPr>
        <w:t xml:space="preserve"> UE</w:t>
      </w:r>
      <w:r>
        <w:rPr>
          <w:lang w:val="en-US" w:eastAsia="ko-KR"/>
        </w:rPr>
        <w:t xml:space="preserve"> </w:t>
      </w:r>
      <w:r w:rsidRPr="003E0D9F">
        <w:rPr>
          <w:lang w:val="en-US" w:eastAsia="ko-KR"/>
        </w:rPr>
        <w:t>[RAN1, RAN2]</w:t>
      </w:r>
    </w:p>
    <w:p w14:paraId="07E7E91A"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 xml:space="preserve">Transmission and reception </w:t>
      </w:r>
      <w:proofErr w:type="spellStart"/>
      <w:r w:rsidRPr="003E0D9F">
        <w:rPr>
          <w:lang w:val="en-US" w:eastAsia="ko-KR"/>
        </w:rPr>
        <w:t>behaviours</w:t>
      </w:r>
      <w:proofErr w:type="spellEnd"/>
      <w:r w:rsidRPr="003E0D9F">
        <w:rPr>
          <w:lang w:val="en-US" w:eastAsia="ko-KR"/>
        </w:rPr>
        <w:t xml:space="preserve"> on SBFD </w:t>
      </w:r>
      <w:proofErr w:type="spellStart"/>
      <w:r w:rsidRPr="003E0D9F">
        <w:rPr>
          <w:lang w:val="en-US" w:eastAsia="ko-KR"/>
        </w:rPr>
        <w:t>subbands</w:t>
      </w:r>
      <w:proofErr w:type="spellEnd"/>
      <w:r w:rsidRPr="003E0D9F">
        <w:rPr>
          <w:lang w:val="en-US" w:eastAsia="ko-KR"/>
        </w:rPr>
        <w:t xml:space="preserve"> configured in DL and/or flexible symbol indicated by </w:t>
      </w:r>
      <w:r w:rsidRPr="003E0D9F">
        <w:rPr>
          <w:i/>
          <w:iCs/>
          <w:lang w:val="en-US" w:eastAsia="ko-KR"/>
        </w:rPr>
        <w:t>TDD-UL-DL-</w:t>
      </w:r>
      <w:proofErr w:type="spellStart"/>
      <w:r w:rsidRPr="003E0D9F">
        <w:rPr>
          <w:i/>
          <w:iCs/>
          <w:lang w:val="en-US" w:eastAsia="ko-KR"/>
        </w:rPr>
        <w:t>ConfigCommon</w:t>
      </w:r>
      <w:proofErr w:type="spellEnd"/>
    </w:p>
    <w:p w14:paraId="0EB9E56F"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Enhancement on resource allocation in frequency domain in SBFD symbols, including</w:t>
      </w:r>
    </w:p>
    <w:p w14:paraId="281FFF22" w14:textId="4F3E5165"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Enhancements on physical channels/signals and procedure across SBFD symbols and non-SBFD symbols in different slots, where each transmission/reception within a slot has either all SBFD or</w:t>
      </w:r>
      <w:r>
        <w:rPr>
          <w:lang w:val="en-US" w:eastAsia="ko-KR"/>
        </w:rPr>
        <w:t xml:space="preserve"> all non-SBFD symbols, </w:t>
      </w:r>
    </w:p>
    <w:p w14:paraId="16D243C8"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Configurations for SRS, PUCCH and PUSCH on SBFD symbols and non-SBFD symbols, e.g., resources, frequency hopping parameters, UL power control parameters and/or beam/spatial relation</w:t>
      </w:r>
    </w:p>
    <w:p w14:paraId="1B7F12DF"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Collision handling between DL reception in DL subband(s) and UL transmission in UL subband in a SBFD symbol</w:t>
      </w:r>
    </w:p>
    <w:p w14:paraId="511389FE" w14:textId="77777777" w:rsidR="009209A7" w:rsidRPr="003E0D9F" w:rsidRDefault="009209A7" w:rsidP="009209A7">
      <w:pPr>
        <w:numPr>
          <w:ilvl w:val="1"/>
          <w:numId w:val="9"/>
        </w:numPr>
        <w:tabs>
          <w:tab w:val="clear" w:pos="1080"/>
          <w:tab w:val="left" w:pos="720"/>
          <w:tab w:val="left" w:pos="1440"/>
        </w:tabs>
        <w:spacing w:after="160" w:line="256" w:lineRule="auto"/>
        <w:ind w:left="1440" w:right="-99"/>
        <w:rPr>
          <w:lang w:val="en-US" w:eastAsia="ko-KR"/>
        </w:rPr>
      </w:pPr>
      <w:r w:rsidRPr="003E0D9F">
        <w:rPr>
          <w:lang w:val="en-US" w:eastAsia="ko-KR"/>
        </w:rPr>
        <w:t>Specify enhancements for CLI handling [RAN1, RAN2, RAN3</w:t>
      </w:r>
      <w:r>
        <w:rPr>
          <w:lang w:val="en-US" w:eastAsia="ko-KR"/>
        </w:rPr>
        <w:t>, RAN4</w:t>
      </w:r>
      <w:r w:rsidRPr="003E0D9F">
        <w:rPr>
          <w:lang w:val="en-US" w:eastAsia="ko-KR"/>
        </w:rPr>
        <w:t>]</w:t>
      </w:r>
    </w:p>
    <w:p w14:paraId="2660182B" w14:textId="3395AC33" w:rsidR="009209A7" w:rsidRPr="00A47C36" w:rsidRDefault="009209A7" w:rsidP="009209A7">
      <w:pPr>
        <w:numPr>
          <w:ilvl w:val="2"/>
          <w:numId w:val="9"/>
        </w:numPr>
        <w:tabs>
          <w:tab w:val="clear" w:pos="1800"/>
          <w:tab w:val="left" w:pos="1440"/>
          <w:tab w:val="left" w:pos="2160"/>
        </w:tabs>
        <w:spacing w:after="160" w:line="256" w:lineRule="auto"/>
        <w:ind w:left="2160" w:right="-99"/>
        <w:rPr>
          <w:lang w:val="en-US" w:eastAsia="ko-KR"/>
        </w:rPr>
      </w:pPr>
      <w:r>
        <w:rPr>
          <w:lang w:val="en-US" w:eastAsia="ko-KR"/>
        </w:rPr>
        <w:t>UL resource muting for PUSCH[RAN1, RAN2, RAN4]</w:t>
      </w:r>
      <w:r w:rsidRPr="00A47C36">
        <w:rPr>
          <w:lang w:val="en-US" w:eastAsia="ko-KR"/>
        </w:rPr>
        <w:t xml:space="preserve"> </w:t>
      </w:r>
    </w:p>
    <w:p w14:paraId="60A709C5" w14:textId="3878F193" w:rsidR="009209A7" w:rsidRPr="002F6822" w:rsidRDefault="009209A7" w:rsidP="009209A7">
      <w:pPr>
        <w:numPr>
          <w:ilvl w:val="2"/>
          <w:numId w:val="9"/>
        </w:numPr>
        <w:tabs>
          <w:tab w:val="clear" w:pos="1800"/>
          <w:tab w:val="left" w:pos="1440"/>
          <w:tab w:val="left" w:pos="2160"/>
        </w:tabs>
        <w:spacing w:after="160" w:line="256" w:lineRule="auto"/>
        <w:ind w:left="2160" w:right="-99"/>
        <w:rPr>
          <w:lang w:val="en-US" w:eastAsia="ko-KR"/>
        </w:rPr>
      </w:pPr>
      <w:r w:rsidRPr="002F6822">
        <w:rPr>
          <w:lang w:val="en-US" w:eastAsia="ko-KR"/>
        </w:rPr>
        <w:t>L1 based UE-to-UE CLI measurement and reporting b</w:t>
      </w:r>
      <w:r>
        <w:rPr>
          <w:lang w:val="en-US" w:eastAsia="ko-KR"/>
        </w:rPr>
        <w:t>ased on existing CSI framework,[RAN1, RAN2, RAN4]</w:t>
      </w:r>
    </w:p>
    <w:p w14:paraId="1AC8D332" w14:textId="6CB7817E" w:rsidR="009209A7" w:rsidRDefault="00D543D1" w:rsidP="00170A35">
      <w:pPr>
        <w:spacing w:beforeLines="50" w:before="120" w:after="120"/>
        <w:jc w:val="both"/>
        <w:rPr>
          <w:rFonts w:eastAsiaTheme="minorEastAsia"/>
          <w:lang w:val="en-US" w:eastAsia="zh-CN"/>
        </w:rPr>
      </w:pPr>
      <w:r w:rsidRPr="00D543D1">
        <w:rPr>
          <w:rFonts w:eastAsiaTheme="minorEastAsia"/>
          <w:lang w:val="en-US" w:eastAsia="zh-CN"/>
        </w:rPr>
        <w:t xml:space="preserve">We </w:t>
      </w:r>
      <w:r w:rsidR="00DD6486">
        <w:rPr>
          <w:rFonts w:eastAsiaTheme="minorEastAsia" w:hint="eastAsia"/>
          <w:lang w:val="en-US" w:eastAsia="zh-CN"/>
        </w:rPr>
        <w:t>are going to discuss the RAN2 impact</w:t>
      </w:r>
      <w:r w:rsidR="00FC33B8">
        <w:rPr>
          <w:rFonts w:eastAsiaTheme="minorEastAsia" w:hint="eastAsia"/>
          <w:lang w:val="en-US" w:eastAsia="zh-CN"/>
        </w:rPr>
        <w:t>s</w:t>
      </w:r>
      <w:r w:rsidR="00DD6486">
        <w:rPr>
          <w:rFonts w:eastAsiaTheme="minorEastAsia" w:hint="eastAsia"/>
          <w:lang w:val="en-US" w:eastAsia="zh-CN"/>
        </w:rPr>
        <w:t xml:space="preserve"> on </w:t>
      </w:r>
      <w:r w:rsidR="00DD6486" w:rsidRPr="00DD6486">
        <w:rPr>
          <w:rFonts w:eastAsiaTheme="minorEastAsia"/>
          <w:lang w:val="en-US" w:eastAsia="zh-CN"/>
        </w:rPr>
        <w:t>CLI resource configuration</w:t>
      </w:r>
      <w:r w:rsidR="00DD6486">
        <w:rPr>
          <w:rFonts w:eastAsiaTheme="minorEastAsia" w:hint="eastAsia"/>
          <w:lang w:val="en-US" w:eastAsia="zh-CN"/>
        </w:rPr>
        <w:t xml:space="preserve">, </w:t>
      </w:r>
      <w:r w:rsidR="00DD6486" w:rsidRPr="00DD6486">
        <w:rPr>
          <w:rFonts w:eastAsiaTheme="minorEastAsia"/>
          <w:lang w:val="en-US" w:eastAsia="zh-CN"/>
        </w:rPr>
        <w:t>CLI report configuration</w:t>
      </w:r>
      <w:r w:rsidR="00DD6486">
        <w:rPr>
          <w:rFonts w:eastAsiaTheme="minorEastAsia" w:hint="eastAsia"/>
          <w:lang w:val="en-US" w:eastAsia="zh-CN"/>
        </w:rPr>
        <w:t xml:space="preserve"> and UE</w:t>
      </w:r>
      <w:r w:rsidR="00DD6486" w:rsidRPr="00DD6486">
        <w:rPr>
          <w:rFonts w:eastAsiaTheme="minorEastAsia"/>
          <w:lang w:val="en-US" w:eastAsia="zh-CN"/>
        </w:rPr>
        <w:t xml:space="preserve"> capability</w:t>
      </w:r>
      <w:r w:rsidR="00DD6486">
        <w:rPr>
          <w:rFonts w:eastAsiaTheme="minorEastAsia" w:hint="eastAsia"/>
          <w:lang w:val="en-US" w:eastAsia="zh-CN"/>
        </w:rPr>
        <w:t xml:space="preserve"> </w:t>
      </w:r>
      <w:r w:rsidR="000D5E33">
        <w:rPr>
          <w:rFonts w:eastAsiaTheme="minorEastAsia" w:hint="eastAsia"/>
          <w:lang w:val="en-US" w:eastAsia="zh-CN"/>
        </w:rPr>
        <w:t xml:space="preserve">based on RAN1 progress </w:t>
      </w:r>
      <w:r w:rsidR="00DD6486">
        <w:rPr>
          <w:rFonts w:eastAsiaTheme="minorEastAsia" w:hint="eastAsia"/>
          <w:lang w:val="en-US" w:eastAsia="zh-CN"/>
        </w:rPr>
        <w:t>in this contribution.</w:t>
      </w:r>
    </w:p>
    <w:p w14:paraId="6655CB21" w14:textId="72AAD3C1" w:rsidR="003F2305" w:rsidRDefault="003F2305" w:rsidP="003F2305">
      <w:pPr>
        <w:pStyle w:val="1"/>
        <w:ind w:left="0" w:firstLine="0"/>
        <w:rPr>
          <w:rFonts w:eastAsiaTheme="minorEastAsia"/>
          <w:lang w:eastAsia="zh-CN"/>
        </w:rPr>
      </w:pPr>
      <w:r>
        <w:rPr>
          <w:rFonts w:eastAsiaTheme="minorEastAsia" w:hint="eastAsia"/>
          <w:lang w:eastAsia="zh-CN"/>
        </w:rPr>
        <w:t>2. Discussion</w:t>
      </w:r>
    </w:p>
    <w:bookmarkEnd w:id="0"/>
    <w:p w14:paraId="00C964A4" w14:textId="37FC939A" w:rsidR="00202161" w:rsidRPr="00536397" w:rsidRDefault="00202161" w:rsidP="00536397">
      <w:pPr>
        <w:pStyle w:val="2"/>
        <w:rPr>
          <w:rFonts w:ascii="Arial" w:hAnsi="Arial" w:cs="Arial"/>
          <w:color w:val="auto"/>
          <w:lang w:eastAsia="zh-CN"/>
        </w:rPr>
      </w:pPr>
      <w:r w:rsidRPr="00536397">
        <w:rPr>
          <w:rFonts w:ascii="Arial" w:hAnsi="Arial" w:cs="Arial"/>
          <w:color w:val="auto"/>
          <w:lang w:eastAsia="zh-CN"/>
        </w:rPr>
        <w:t xml:space="preserve">2.1 </w:t>
      </w:r>
      <w:bookmarkStart w:id="4" w:name="OLE_LINK3"/>
      <w:bookmarkStart w:id="5" w:name="OLE_LINK4"/>
      <w:r w:rsidRPr="00536397">
        <w:rPr>
          <w:rFonts w:ascii="Arial" w:hAnsi="Arial" w:cs="Arial"/>
          <w:color w:val="auto"/>
          <w:lang w:eastAsia="zh-CN"/>
        </w:rPr>
        <w:t xml:space="preserve">CLI </w:t>
      </w:r>
      <w:r w:rsidR="00536397" w:rsidRPr="00536397">
        <w:rPr>
          <w:rFonts w:ascii="Arial" w:hAnsi="Arial" w:cs="Arial"/>
          <w:color w:val="auto"/>
          <w:lang w:eastAsia="zh-CN"/>
        </w:rPr>
        <w:t>resource configuration</w:t>
      </w:r>
    </w:p>
    <w:p w14:paraId="72ABD27E" w14:textId="077743B7" w:rsidR="00AD7CB8" w:rsidRDefault="00AD7CB8" w:rsidP="009654FE">
      <w:pPr>
        <w:rPr>
          <w:rFonts w:eastAsiaTheme="minorEastAsia"/>
          <w:lang w:eastAsia="zh-CN"/>
        </w:rPr>
      </w:pPr>
      <w:r>
        <w:rPr>
          <w:lang w:eastAsia="zh-CN"/>
        </w:rPr>
        <w:t>According</w:t>
      </w:r>
      <w:r>
        <w:rPr>
          <w:rFonts w:hint="eastAsia"/>
          <w:lang w:eastAsia="zh-CN"/>
        </w:rPr>
        <w:t xml:space="preserve"> to the agreement</w:t>
      </w:r>
      <w:r>
        <w:rPr>
          <w:rFonts w:eastAsiaTheme="minorEastAsia" w:hint="eastAsia"/>
          <w:lang w:eastAsia="zh-CN"/>
        </w:rPr>
        <w:t xml:space="preserve"> at RAN2#129 </w:t>
      </w:r>
      <w:bookmarkEnd w:id="4"/>
      <w:bookmarkEnd w:id="5"/>
      <w:r>
        <w:rPr>
          <w:rFonts w:eastAsiaTheme="minorEastAsia" w:hint="eastAsia"/>
          <w:lang w:eastAsia="zh-CN"/>
        </w:rPr>
        <w:t xml:space="preserve">meeting, </w:t>
      </w:r>
      <w:r w:rsidR="00842432">
        <w:rPr>
          <w:rFonts w:eastAsiaTheme="minorEastAsia" w:hint="eastAsia"/>
          <w:lang w:eastAsia="zh-CN"/>
        </w:rPr>
        <w:t>a</w:t>
      </w:r>
      <w:r w:rsidR="00842432" w:rsidRPr="00842432">
        <w:rPr>
          <w:rFonts w:eastAsiaTheme="minorEastAsia"/>
          <w:lang w:eastAsia="zh-CN"/>
        </w:rPr>
        <w:t xml:space="preserve"> new </w:t>
      </w:r>
      <w:r w:rsidR="00842432">
        <w:rPr>
          <w:rFonts w:eastAsiaTheme="minorEastAsia"/>
          <w:lang w:eastAsia="zh-CN"/>
        </w:rPr>
        <w:t>SP CLI measurement resource set</w:t>
      </w:r>
      <w:r w:rsidR="00842432">
        <w:rPr>
          <w:rFonts w:eastAsiaTheme="minorEastAsia" w:hint="eastAsia"/>
          <w:lang w:eastAsia="zh-CN"/>
        </w:rPr>
        <w:t xml:space="preserve"> </w:t>
      </w:r>
      <w:r w:rsidR="00842432" w:rsidRPr="00842432">
        <w:rPr>
          <w:rFonts w:eastAsiaTheme="minorEastAsia"/>
          <w:lang w:eastAsia="zh-CN"/>
        </w:rPr>
        <w:t>activation/deactivation MAC CE</w:t>
      </w:r>
      <w:r w:rsidR="00842432">
        <w:rPr>
          <w:rFonts w:eastAsiaTheme="minorEastAsia" w:hint="eastAsia"/>
          <w:lang w:eastAsia="zh-CN"/>
        </w:rPr>
        <w:t xml:space="preserve"> is required.</w:t>
      </w:r>
    </w:p>
    <w:p w14:paraId="2CC7C297" w14:textId="77777777" w:rsidR="00AD7CB8" w:rsidRPr="00647619" w:rsidRDefault="00AD7CB8" w:rsidP="00AD7CB8">
      <w:pPr>
        <w:pStyle w:val="Doc-title"/>
        <w:rPr>
          <w:rFonts w:eastAsia="宋体"/>
          <w:lang w:eastAsia="zh-CN"/>
        </w:rPr>
      </w:pPr>
      <w:bookmarkStart w:id="6" w:name="OLE_LINK64"/>
      <w:bookmarkStart w:id="7" w:name="OLE_LINK65"/>
      <w:r>
        <w:rPr>
          <w:rFonts w:hint="eastAsia"/>
          <w:lang w:eastAsia="zh-CN"/>
        </w:rPr>
        <w:t>Agreement on other aspects</w:t>
      </w:r>
      <w:r>
        <w:rPr>
          <w:rFonts w:eastAsia="宋体" w:hint="eastAsia"/>
          <w:lang w:eastAsia="zh-CN"/>
        </w:rPr>
        <w:t xml:space="preserve"> for SBFD</w:t>
      </w:r>
    </w:p>
    <w:tbl>
      <w:tblPr>
        <w:tblStyle w:val="a5"/>
        <w:tblW w:w="0" w:type="auto"/>
        <w:tblInd w:w="1622" w:type="dxa"/>
        <w:tblLook w:val="04A0" w:firstRow="1" w:lastRow="0" w:firstColumn="1" w:lastColumn="0" w:noHBand="0" w:noVBand="1"/>
      </w:tblPr>
      <w:tblGrid>
        <w:gridCol w:w="7620"/>
      </w:tblGrid>
      <w:tr w:rsidR="00AD7CB8" w14:paraId="5292D337" w14:textId="77777777" w:rsidTr="003654EC">
        <w:tc>
          <w:tcPr>
            <w:tcW w:w="10420" w:type="dxa"/>
          </w:tcPr>
          <w:p w14:paraId="0680DE5F" w14:textId="77777777" w:rsidR="00AD7CB8" w:rsidRPr="00D32E70" w:rsidRDefault="00AD7CB8" w:rsidP="003654EC">
            <w:pPr>
              <w:pStyle w:val="Agreement"/>
              <w:rPr>
                <w:lang w:eastAsia="zh-CN"/>
              </w:rPr>
            </w:pPr>
            <w:bookmarkStart w:id="8" w:name="OLE_LINK72"/>
            <w:r w:rsidRPr="00D32E70">
              <w:rPr>
                <w:lang w:eastAsia="zh-CN"/>
              </w:rPr>
              <w:t xml:space="preserve">A new SP CLI measurement resource set </w:t>
            </w:r>
            <w:r w:rsidRPr="00D32E70">
              <w:rPr>
                <w:lang w:eastAsia="zh-CN"/>
              </w:rPr>
              <w:lastRenderedPageBreak/>
              <w:t>activation/deactivation MAC CE</w:t>
            </w:r>
            <w:bookmarkEnd w:id="8"/>
            <w:r w:rsidRPr="00D32E70">
              <w:rPr>
                <w:lang w:eastAsia="zh-CN"/>
              </w:rPr>
              <w:t xml:space="preserve"> is introduced to activate/deactivate the SP CLI measurement resource.</w:t>
            </w:r>
          </w:p>
          <w:p w14:paraId="18DF88E1" w14:textId="77777777" w:rsidR="00AD7CB8" w:rsidRDefault="00AD7CB8" w:rsidP="003654EC">
            <w:pPr>
              <w:pStyle w:val="Doc-text2"/>
              <w:ind w:left="0" w:firstLine="0"/>
              <w:rPr>
                <w:rFonts w:eastAsia="宋体"/>
                <w:lang w:eastAsia="zh-CN"/>
              </w:rPr>
            </w:pPr>
          </w:p>
        </w:tc>
      </w:tr>
    </w:tbl>
    <w:bookmarkEnd w:id="6"/>
    <w:bookmarkEnd w:id="7"/>
    <w:p w14:paraId="2D979F51" w14:textId="23F7C92F" w:rsidR="00AD7CB8" w:rsidRDefault="00842432" w:rsidP="009654FE">
      <w:pPr>
        <w:rPr>
          <w:rFonts w:eastAsiaTheme="minorEastAsia"/>
          <w:lang w:eastAsia="zh-CN"/>
        </w:rPr>
      </w:pPr>
      <w:r>
        <w:rPr>
          <w:rFonts w:eastAsiaTheme="minorEastAsia" w:hint="eastAsia"/>
          <w:lang w:eastAsia="zh-CN"/>
        </w:rPr>
        <w:lastRenderedPageBreak/>
        <w:t>According to RAN1 agreement, some RAN1 parameters are included in the MAC CE as below:</w:t>
      </w:r>
    </w:p>
    <w:p w14:paraId="0497F5F7" w14:textId="107DF9A9" w:rsidR="00842432" w:rsidRDefault="00842432" w:rsidP="009654FE">
      <w:pPr>
        <w:rPr>
          <w:rFonts w:eastAsiaTheme="minorEastAsia"/>
          <w:lang w:eastAsia="zh-CN"/>
        </w:rPr>
      </w:pPr>
      <w:r w:rsidRPr="00977543">
        <w:rPr>
          <w:rFonts w:eastAsiaTheme="minorEastAsia"/>
          <w:b/>
          <w:noProof/>
          <w:lang w:val="en-US" w:eastAsia="zh-CN"/>
        </w:rPr>
        <mc:AlternateContent>
          <mc:Choice Requires="wps">
            <w:drawing>
              <wp:inline distT="0" distB="0" distL="0" distR="0" wp14:anchorId="4BDF9366" wp14:editId="5B268313">
                <wp:extent cx="5683885" cy="1403985"/>
                <wp:effectExtent l="0" t="0" r="12065" b="2794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1403985"/>
                        </a:xfrm>
                        <a:prstGeom prst="rect">
                          <a:avLst/>
                        </a:prstGeom>
                        <a:solidFill>
                          <a:srgbClr val="FFFFFF"/>
                        </a:solidFill>
                        <a:ln w="3175">
                          <a:solidFill>
                            <a:srgbClr val="000000"/>
                          </a:solidFill>
                          <a:miter lim="800000"/>
                          <a:headEnd/>
                          <a:tailEnd/>
                        </a:ln>
                      </wps:spPr>
                      <wps:txbx>
                        <w:txbxContent>
                          <w:p w14:paraId="54C3BF40" w14:textId="77777777" w:rsidR="00842432" w:rsidRDefault="00842432" w:rsidP="00842432">
                            <w:pPr>
                              <w:rPr>
                                <w:rFonts w:ascii="Times" w:hAnsi="Times" w:cs="Times"/>
                              </w:rPr>
                            </w:pPr>
                            <w:r>
                              <w:rPr>
                                <w:rFonts w:ascii="Times" w:hAnsi="Times" w:cs="Times"/>
                                <w:b/>
                                <w:bCs/>
                                <w:highlight w:val="green"/>
                              </w:rPr>
                              <w:t>Agreement</w:t>
                            </w:r>
                            <w:r>
                              <w:rPr>
                                <w:rFonts w:ascii="Times" w:hAnsi="Times" w:cs="Times"/>
                                <w:b/>
                                <w:bCs/>
                              </w:rPr>
                              <w:t xml:space="preserve"> </w:t>
                            </w:r>
                          </w:p>
                          <w:p w14:paraId="1B6CF987" w14:textId="77777777" w:rsidR="00842432" w:rsidRDefault="00842432" w:rsidP="00842432">
                            <w:pPr>
                              <w:rPr>
                                <w:rFonts w:ascii="Times" w:hAnsi="Times" w:cs="Times"/>
                              </w:rPr>
                            </w:pPr>
                            <w:r>
                              <w:rPr>
                                <w:rFonts w:ascii="Times" w:hAnsi="Times" w:cs="Times"/>
                              </w:rPr>
                              <w:t xml:space="preserve">For aperiodic L1 CLI-RSSI/CLI-SRS-RSRP reporting on PUSCH based on a set of semi-persistent CLI measurement resources, </w:t>
                            </w:r>
                            <w:r>
                              <w:rPr>
                                <w:rFonts w:ascii="Times" w:hAnsi="Times" w:cs="Times"/>
                                <w:highlight w:val="yellow"/>
                              </w:rPr>
                              <w:t>the gNB may activate and deactivate the configured semi-persistent CLI measurement resource sets by sending a new SP CLI Measurement Resource Set Activation/Deactivation MAC CE</w:t>
                            </w:r>
                          </w:p>
                          <w:p w14:paraId="3EAD652B" w14:textId="77777777" w:rsidR="00842432" w:rsidRDefault="00842432" w:rsidP="00842432">
                            <w:pPr>
                              <w:numPr>
                                <w:ilvl w:val="0"/>
                                <w:numId w:val="38"/>
                              </w:numPr>
                              <w:spacing w:after="0"/>
                              <w:ind w:left="540"/>
                              <w:textAlignment w:val="center"/>
                              <w:rPr>
                                <w:rFonts w:ascii="宋体" w:hAnsi="宋体" w:cs="Calibri"/>
                                <w:sz w:val="24"/>
                                <w:szCs w:val="24"/>
                              </w:rPr>
                            </w:pPr>
                            <w:r>
                              <w:rPr>
                                <w:rFonts w:ascii="Times" w:hAnsi="Times" w:cs="Times"/>
                              </w:rPr>
                              <w:t xml:space="preserve">TCI state </w:t>
                            </w:r>
                            <w:proofErr w:type="spellStart"/>
                            <w:r>
                              <w:rPr>
                                <w:rFonts w:ascii="Times" w:hAnsi="Times" w:cs="Times"/>
                              </w:rPr>
                              <w:t>ID</w:t>
                            </w:r>
                            <w:r>
                              <w:rPr>
                                <w:rFonts w:ascii="Times" w:hAnsi="Times" w:cs="Times"/>
                                <w:vertAlign w:val="subscript"/>
                              </w:rPr>
                              <w:t>i</w:t>
                            </w:r>
                            <w:proofErr w:type="spellEnd"/>
                            <w:r>
                              <w:rPr>
                                <w:rFonts w:ascii="Times" w:hAnsi="Times" w:cs="Times"/>
                              </w:rPr>
                              <w:t xml:space="preserve"> field is included in the new MAC CE, which is used as </w:t>
                            </w:r>
                            <w:proofErr w:type="spellStart"/>
                            <w:r>
                              <w:rPr>
                                <w:rFonts w:ascii="Times" w:hAnsi="Times" w:cs="Times"/>
                              </w:rPr>
                              <w:t>typeD</w:t>
                            </w:r>
                            <w:proofErr w:type="spellEnd"/>
                            <w:r>
                              <w:rPr>
                                <w:rFonts w:ascii="Times" w:hAnsi="Times" w:cs="Times"/>
                              </w:rPr>
                              <w:t xml:space="preserve"> QCL source for the CLI measurement resource within the Semi Persistent CLI measurement resource set. Either all TCI state ID fields are present or none.</w:t>
                            </w:r>
                          </w:p>
                          <w:p w14:paraId="1D0EF425" w14:textId="77777777" w:rsidR="00842432" w:rsidRPr="00977543" w:rsidRDefault="00842432" w:rsidP="00842432">
                            <w:pPr>
                              <w:numPr>
                                <w:ilvl w:val="0"/>
                                <w:numId w:val="38"/>
                              </w:numPr>
                              <w:spacing w:after="0"/>
                              <w:ind w:left="540"/>
                              <w:textAlignment w:val="center"/>
                              <w:rPr>
                                <w:rFonts w:ascii="宋体" w:hAnsi="宋体"/>
                                <w:sz w:val="24"/>
                                <w:szCs w:val="24"/>
                              </w:rPr>
                            </w:pPr>
                            <w:r>
                              <w:rPr>
                                <w:rFonts w:ascii="Times" w:hAnsi="Times" w:cs="Times"/>
                              </w:rPr>
                              <w:t>If the TCI state ID field(s) are absent, the UE QCL assumptions are the default rules agreed in RAN1#118bis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47.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" strokeweight=".25pt">
                <v:textbox style="mso-fit-shape-to-text:t">
                  <w:txbxContent>
                    <w:p w14:paraId="54C3BF40" w14:textId="77777777" w:rsidR="00842432" w:rsidRDefault="00842432" w:rsidP="00842432">
                      <w:pPr>
                        <w:rPr>
                          <w:rFonts w:ascii="Times" w:hAnsi="Times" w:cs="Times"/>
                        </w:rPr>
                      </w:pPr>
                      <w:r>
                        <w:rPr>
                          <w:rFonts w:ascii="Times" w:hAnsi="Times" w:cs="Times"/>
                          <w:b/>
                          <w:bCs/>
                          <w:highlight w:val="green"/>
                        </w:rPr>
                        <w:t>Agreement</w:t>
                      </w:r>
                      <w:r>
                        <w:rPr>
                          <w:rFonts w:ascii="Times" w:hAnsi="Times" w:cs="Times"/>
                          <w:b/>
                          <w:bCs/>
                        </w:rPr>
                        <w:t xml:space="preserve"> </w:t>
                      </w:r>
                    </w:p>
                    <w:p w14:paraId="1B6CF987" w14:textId="77777777" w:rsidR="00842432" w:rsidRDefault="00842432" w:rsidP="00842432">
                      <w:pPr>
                        <w:rPr>
                          <w:rFonts w:ascii="Times" w:hAnsi="Times" w:cs="Times"/>
                        </w:rPr>
                      </w:pPr>
                      <w:r>
                        <w:rPr>
                          <w:rFonts w:ascii="Times" w:hAnsi="Times" w:cs="Times"/>
                        </w:rPr>
                        <w:t xml:space="preserve">For aperiodic L1 CLI-RSSI/CLI-SRS-RSRP reporting on PUSCH based on a set of semi-persistent CLI measurement resources, </w:t>
                      </w:r>
                      <w:r>
                        <w:rPr>
                          <w:rFonts w:ascii="Times" w:hAnsi="Times" w:cs="Times"/>
                          <w:highlight w:val="yellow"/>
                        </w:rPr>
                        <w:t>the gNB may activate and deactivate the configured semi-persistent CLI measurement resource sets by sending a new SP CLI Measurement Resource Set Activation/Deactivation MAC CE</w:t>
                      </w:r>
                    </w:p>
                    <w:p w14:paraId="3EAD652B" w14:textId="77777777" w:rsidR="00842432" w:rsidRDefault="00842432" w:rsidP="00842432">
                      <w:pPr>
                        <w:numPr>
                          <w:ilvl w:val="0"/>
                          <w:numId w:val="38"/>
                        </w:numPr>
                        <w:spacing w:after="0"/>
                        <w:ind w:left="540"/>
                        <w:textAlignment w:val="center"/>
                        <w:rPr>
                          <w:rFonts w:ascii="宋体" w:hAnsi="宋体" w:cs="Calibri"/>
                          <w:sz w:val="24"/>
                          <w:szCs w:val="24"/>
                        </w:rPr>
                      </w:pPr>
                      <w:r>
                        <w:rPr>
                          <w:rFonts w:ascii="Times" w:hAnsi="Times" w:cs="Times"/>
                        </w:rPr>
                        <w:t xml:space="preserve">TCI state </w:t>
                      </w:r>
                      <w:proofErr w:type="spellStart"/>
                      <w:r>
                        <w:rPr>
                          <w:rFonts w:ascii="Times" w:hAnsi="Times" w:cs="Times"/>
                        </w:rPr>
                        <w:t>ID</w:t>
                      </w:r>
                      <w:r>
                        <w:rPr>
                          <w:rFonts w:ascii="Times" w:hAnsi="Times" w:cs="Times"/>
                          <w:vertAlign w:val="subscript"/>
                        </w:rPr>
                        <w:t>i</w:t>
                      </w:r>
                      <w:proofErr w:type="spellEnd"/>
                      <w:r>
                        <w:rPr>
                          <w:rFonts w:ascii="Times" w:hAnsi="Times" w:cs="Times"/>
                        </w:rPr>
                        <w:t xml:space="preserve"> field is included in the new MAC CE, which is used as </w:t>
                      </w:r>
                      <w:proofErr w:type="spellStart"/>
                      <w:r>
                        <w:rPr>
                          <w:rFonts w:ascii="Times" w:hAnsi="Times" w:cs="Times"/>
                        </w:rPr>
                        <w:t>typeD</w:t>
                      </w:r>
                      <w:proofErr w:type="spellEnd"/>
                      <w:r>
                        <w:rPr>
                          <w:rFonts w:ascii="Times" w:hAnsi="Times" w:cs="Times"/>
                        </w:rPr>
                        <w:t xml:space="preserve"> QCL source for the CLI measurement resource within the Semi Persistent CLI measurement resource set. Either all TCI state ID fields are present or none.</w:t>
                      </w:r>
                    </w:p>
                    <w:p w14:paraId="1D0EF425" w14:textId="77777777" w:rsidR="00842432" w:rsidRPr="00977543" w:rsidRDefault="00842432" w:rsidP="00842432">
                      <w:pPr>
                        <w:numPr>
                          <w:ilvl w:val="0"/>
                          <w:numId w:val="38"/>
                        </w:numPr>
                        <w:spacing w:after="0"/>
                        <w:ind w:left="540"/>
                        <w:textAlignment w:val="center"/>
                        <w:rPr>
                          <w:rFonts w:ascii="宋体" w:hAnsi="宋体"/>
                          <w:sz w:val="24"/>
                          <w:szCs w:val="24"/>
                        </w:rPr>
                      </w:pPr>
                      <w:r>
                        <w:rPr>
                          <w:rFonts w:ascii="Times" w:hAnsi="Times" w:cs="Times"/>
                        </w:rPr>
                        <w:t>If the TCI state ID field(s) are absent, the UE QCL assumptions are the default rules agreed in RAN1#118bis</w:t>
                      </w:r>
                    </w:p>
                  </w:txbxContent>
                </v:textbox>
                <w10:anchorlock/>
              </v:shape>
            </w:pict>
          </mc:Fallback>
        </mc:AlternateContent>
      </w:r>
    </w:p>
    <w:p w14:paraId="44B71738" w14:textId="0E528BC0" w:rsidR="00AD7CB8" w:rsidRDefault="00C03AA7" w:rsidP="00C03AA7">
      <w:pPr>
        <w:spacing w:after="0"/>
        <w:rPr>
          <w:rFonts w:eastAsiaTheme="minorEastAsia"/>
          <w:lang w:eastAsia="zh-CN"/>
        </w:rPr>
      </w:pPr>
      <w:bookmarkStart w:id="9" w:name="OLE_LINK101"/>
      <w:r>
        <w:rPr>
          <w:rFonts w:eastAsiaTheme="minorEastAsia" w:hint="eastAsia"/>
          <w:lang w:eastAsia="zh-CN"/>
        </w:rPr>
        <w:t>The</w:t>
      </w:r>
      <w:r w:rsidR="00842432">
        <w:rPr>
          <w:rFonts w:eastAsiaTheme="minorEastAsia" w:hint="eastAsia"/>
          <w:lang w:eastAsia="zh-CN"/>
        </w:rPr>
        <w:t xml:space="preserve"> </w:t>
      </w:r>
      <w:r w:rsidR="00842432" w:rsidRPr="00842432">
        <w:rPr>
          <w:rFonts w:eastAsiaTheme="minorEastAsia"/>
          <w:lang w:eastAsia="zh-CN"/>
        </w:rPr>
        <w:t xml:space="preserve">new MAC CE for SP CLI Measurement Resource Set Activation/Deactivation </w:t>
      </w:r>
      <w:r w:rsidR="00842432">
        <w:rPr>
          <w:rFonts w:eastAsiaTheme="minorEastAsia" w:hint="eastAsia"/>
          <w:lang w:eastAsia="zh-CN"/>
        </w:rPr>
        <w:t xml:space="preserve">can be designed to include </w:t>
      </w:r>
      <w:r w:rsidR="00152B9E">
        <w:rPr>
          <w:rFonts w:eastAsiaTheme="minorEastAsia" w:hint="eastAsia"/>
          <w:lang w:eastAsia="zh-CN"/>
        </w:rPr>
        <w:t xml:space="preserve">at least below </w:t>
      </w:r>
      <w:r w:rsidR="00842432">
        <w:rPr>
          <w:rFonts w:eastAsiaTheme="minorEastAsia" w:hint="eastAsia"/>
          <w:lang w:eastAsia="zh-CN"/>
        </w:rPr>
        <w:t>fields:</w:t>
      </w:r>
    </w:p>
    <w:p w14:paraId="307234B1" w14:textId="2CE4690D" w:rsidR="00152B9E" w:rsidRPr="00152B9E" w:rsidRDefault="00152B9E" w:rsidP="00C03AA7">
      <w:pPr>
        <w:spacing w:after="0"/>
        <w:rPr>
          <w:rFonts w:eastAsia="宋体"/>
          <w:lang w:eastAsia="zh-CN"/>
        </w:rPr>
      </w:pPr>
      <w:r w:rsidRPr="00152B9E">
        <w:rPr>
          <w:rFonts w:eastAsia="宋体"/>
          <w:lang w:eastAsia="zh-CN"/>
        </w:rPr>
        <w:t>-</w:t>
      </w:r>
      <w:r w:rsidRPr="00152B9E">
        <w:rPr>
          <w:rFonts w:eastAsia="宋体"/>
          <w:lang w:eastAsia="zh-CN"/>
        </w:rPr>
        <w:tab/>
        <w:t xml:space="preserve">A/D: This field indicates whether to activate or deactivate indicated SP </w:t>
      </w:r>
      <w:r>
        <w:rPr>
          <w:rFonts w:eastAsia="宋体" w:hint="eastAsia"/>
          <w:lang w:eastAsia="zh-CN"/>
        </w:rPr>
        <w:t>CLI</w:t>
      </w:r>
      <w:r w:rsidRPr="00152B9E">
        <w:rPr>
          <w:rFonts w:eastAsia="宋体"/>
          <w:lang w:eastAsia="zh-CN"/>
        </w:rPr>
        <w:t xml:space="preserve"> measurement resource set(s). The field is set to 1 to indicate activation, otherwise it indicates deactivation;</w:t>
      </w:r>
    </w:p>
    <w:p w14:paraId="6C72ABC9" w14:textId="285C36E1" w:rsidR="00152B9E" w:rsidRDefault="00152B9E" w:rsidP="00C03AA7">
      <w:pPr>
        <w:spacing w:after="0"/>
        <w:rPr>
          <w:rFonts w:eastAsia="宋体"/>
          <w:lang w:eastAsia="zh-CN"/>
        </w:rPr>
      </w:pPr>
      <w:r w:rsidRPr="00152B9E">
        <w:rPr>
          <w:rFonts w:eastAsia="宋体"/>
          <w:lang w:eastAsia="zh-CN"/>
        </w:rPr>
        <w:t>-</w:t>
      </w:r>
      <w:r w:rsidRPr="00152B9E">
        <w:rPr>
          <w:rFonts w:eastAsia="宋体"/>
          <w:lang w:eastAsia="zh-CN"/>
        </w:rPr>
        <w:tab/>
        <w:t>Serving Cell ID: This field indicates the identity of the Serving Cell for which the MAC CE applies. The length of the field is 5 bits;</w:t>
      </w:r>
    </w:p>
    <w:p w14:paraId="0DD16C3A" w14:textId="0EBD8C78" w:rsidR="00152B9E" w:rsidRDefault="00152B9E" w:rsidP="00C03AA7">
      <w:pPr>
        <w:spacing w:after="0"/>
        <w:rPr>
          <w:rFonts w:eastAsia="宋体"/>
          <w:lang w:eastAsia="zh-CN"/>
        </w:rPr>
      </w:pPr>
      <w:r w:rsidRPr="00152B9E">
        <w:rPr>
          <w:rFonts w:eastAsia="宋体"/>
          <w:lang w:eastAsia="zh-CN"/>
        </w:rPr>
        <w:t>-</w:t>
      </w:r>
      <w:r w:rsidRPr="00152B9E">
        <w:rPr>
          <w:rFonts w:eastAsia="宋体"/>
          <w:lang w:eastAsia="zh-CN"/>
        </w:rPr>
        <w:tab/>
        <w:t>BWP ID: This field indicates a DL BWP for which the MAC CE applies as the codepoint of the DCI bandwidth part indicator field as specified in TS 38.212 [9]. The length of the BWP ID field is 2 bits;</w:t>
      </w:r>
    </w:p>
    <w:p w14:paraId="22A2B2B4" w14:textId="22ED1D6F" w:rsidR="002E1F5D" w:rsidRDefault="00842432" w:rsidP="00C03AA7">
      <w:pPr>
        <w:spacing w:after="0"/>
        <w:rPr>
          <w:rFonts w:eastAsia="宋体"/>
          <w:lang w:eastAsia="zh-CN"/>
        </w:rPr>
      </w:pPr>
      <w:bookmarkStart w:id="10" w:name="OLE_LINK83"/>
      <w:bookmarkStart w:id="11" w:name="OLE_LINK84"/>
      <w:r w:rsidRPr="002E1F5D">
        <w:rPr>
          <w:rFonts w:eastAsia="宋体" w:hint="eastAsia"/>
          <w:lang w:eastAsia="zh-CN"/>
        </w:rPr>
        <w:t>-</w:t>
      </w:r>
      <w:r w:rsidRPr="002E1F5D">
        <w:rPr>
          <w:rFonts w:eastAsia="宋体" w:hint="eastAsia"/>
          <w:lang w:eastAsia="zh-CN"/>
        </w:rPr>
        <w:tab/>
      </w:r>
      <w:bookmarkStart w:id="12" w:name="OLE_LINK89"/>
      <w:bookmarkStart w:id="13" w:name="OLE_LINK90"/>
      <w:bookmarkEnd w:id="10"/>
      <w:bookmarkEnd w:id="11"/>
      <w:r w:rsidRPr="002E1F5D">
        <w:rPr>
          <w:rFonts w:eastAsia="宋体" w:hint="eastAsia"/>
          <w:lang w:eastAsia="zh-CN"/>
        </w:rPr>
        <w:t xml:space="preserve">SP L1 CLI-RSSI resource </w:t>
      </w:r>
      <w:bookmarkEnd w:id="12"/>
      <w:bookmarkEnd w:id="13"/>
      <w:r w:rsidRPr="002E1F5D">
        <w:rPr>
          <w:rFonts w:eastAsia="宋体" w:hint="eastAsia"/>
          <w:lang w:eastAsia="zh-CN"/>
        </w:rPr>
        <w:t xml:space="preserve">set ID </w:t>
      </w:r>
      <w:r w:rsidR="006A0CC2">
        <w:rPr>
          <w:rFonts w:eastAsia="宋体" w:hint="eastAsia"/>
          <w:lang w:eastAsia="zh-CN"/>
        </w:rPr>
        <w:t>and/</w:t>
      </w:r>
      <w:r w:rsidRPr="002E1F5D">
        <w:rPr>
          <w:rFonts w:eastAsia="宋体" w:hint="eastAsia"/>
          <w:lang w:eastAsia="zh-CN"/>
        </w:rPr>
        <w:t xml:space="preserve">or </w:t>
      </w:r>
      <w:bookmarkStart w:id="14" w:name="OLE_LINK91"/>
      <w:bookmarkStart w:id="15" w:name="OLE_LINK92"/>
      <w:r w:rsidRPr="002E1F5D">
        <w:rPr>
          <w:rFonts w:eastAsia="宋体" w:hint="eastAsia"/>
          <w:lang w:eastAsia="zh-CN"/>
        </w:rPr>
        <w:t xml:space="preserve">SP L1 CLI-SRS-RSRP resource </w:t>
      </w:r>
      <w:bookmarkEnd w:id="14"/>
      <w:bookmarkEnd w:id="15"/>
      <w:r w:rsidRPr="002E1F5D">
        <w:rPr>
          <w:rFonts w:eastAsia="宋体" w:hint="eastAsia"/>
          <w:lang w:eastAsia="zh-CN"/>
        </w:rPr>
        <w:t>set ID</w:t>
      </w:r>
    </w:p>
    <w:p w14:paraId="3F02AB51" w14:textId="61D4A6BA" w:rsidR="00AD7CB8" w:rsidRPr="002E1F5D" w:rsidRDefault="002E1F5D" w:rsidP="00C03AA7">
      <w:pPr>
        <w:spacing w:after="0"/>
        <w:rPr>
          <w:rFonts w:eastAsiaTheme="minorEastAsia"/>
          <w:lang w:eastAsia="zh-CN"/>
        </w:rPr>
      </w:pPr>
      <w:r>
        <w:rPr>
          <w:rFonts w:eastAsia="宋体"/>
          <w:lang w:eastAsia="zh-CN"/>
        </w:rPr>
        <w:t>-</w:t>
      </w:r>
      <w:r>
        <w:rPr>
          <w:rFonts w:eastAsia="宋体"/>
          <w:lang w:eastAsia="zh-CN"/>
        </w:rPr>
        <w:tab/>
      </w:r>
      <w:r>
        <w:rPr>
          <w:noProof/>
          <w:lang w:eastAsia="ko-KR"/>
        </w:rPr>
        <w:t>T</w:t>
      </w:r>
      <w:r>
        <w:rPr>
          <w:noProof/>
        </w:rPr>
        <w:t>CI State ID</w:t>
      </w:r>
      <w:r>
        <w:rPr>
          <w:noProof/>
          <w:vertAlign w:val="subscript"/>
        </w:rPr>
        <w:t>i</w:t>
      </w:r>
    </w:p>
    <w:p w14:paraId="64731273" w14:textId="7B7715EE" w:rsidR="00AD7CB8" w:rsidRDefault="002E1F5D" w:rsidP="00C03AA7">
      <w:pPr>
        <w:spacing w:after="0"/>
        <w:rPr>
          <w:rFonts w:eastAsiaTheme="minorEastAsia"/>
          <w:lang w:eastAsia="zh-CN"/>
        </w:rPr>
      </w:pPr>
      <w:r w:rsidRPr="002E1F5D">
        <w:rPr>
          <w:rFonts w:eastAsiaTheme="minorEastAsia"/>
          <w:lang w:eastAsia="zh-CN"/>
        </w:rPr>
        <w:t>-</w:t>
      </w:r>
      <w:r w:rsidRPr="002E1F5D">
        <w:rPr>
          <w:rFonts w:eastAsiaTheme="minorEastAsia"/>
          <w:lang w:eastAsia="zh-CN"/>
        </w:rPr>
        <w:tab/>
        <w:t xml:space="preserve">R: Reserved </w:t>
      </w:r>
      <w:proofErr w:type="gramStart"/>
      <w:r w:rsidR="001D50F6" w:rsidRPr="002E1F5D">
        <w:rPr>
          <w:rFonts w:eastAsiaTheme="minorEastAsia"/>
          <w:lang w:eastAsia="zh-CN"/>
        </w:rPr>
        <w:t>bit</w:t>
      </w:r>
      <w:r w:rsidR="001D50F6">
        <w:rPr>
          <w:rFonts w:eastAsiaTheme="minorEastAsia" w:hint="eastAsia"/>
          <w:lang w:eastAsia="zh-CN"/>
        </w:rPr>
        <w:t>,</w:t>
      </w:r>
      <w:proofErr w:type="gramEnd"/>
      <w:r w:rsidRPr="002E1F5D">
        <w:rPr>
          <w:rFonts w:eastAsiaTheme="minorEastAsia"/>
          <w:lang w:eastAsia="zh-CN"/>
        </w:rPr>
        <w:t xml:space="preserve"> set to 0.</w:t>
      </w:r>
    </w:p>
    <w:bookmarkEnd w:id="9"/>
    <w:p w14:paraId="2567AD92" w14:textId="5BA46A13" w:rsidR="006A0CC2" w:rsidRDefault="00FD2323" w:rsidP="006A0CC2">
      <w:pPr>
        <w:rPr>
          <w:rFonts w:eastAsiaTheme="minorEastAsia"/>
          <w:lang w:eastAsia="zh-CN"/>
        </w:rPr>
      </w:pPr>
      <w:r>
        <w:rPr>
          <w:rFonts w:eastAsiaTheme="minorEastAsia"/>
          <w:lang w:eastAsia="zh-CN"/>
        </w:rPr>
        <w:t>So</w:t>
      </w:r>
      <w:r>
        <w:rPr>
          <w:rFonts w:eastAsiaTheme="minorEastAsia" w:hint="eastAsia"/>
          <w:lang w:eastAsia="zh-CN"/>
        </w:rPr>
        <w:t xml:space="preserve"> we proposed:</w:t>
      </w:r>
    </w:p>
    <w:p w14:paraId="47DB280C" w14:textId="69CFCAEC" w:rsidR="00FD2323" w:rsidRPr="00FD2323" w:rsidRDefault="00FD2323" w:rsidP="00FD2323">
      <w:pPr>
        <w:spacing w:after="0"/>
        <w:rPr>
          <w:rFonts w:eastAsiaTheme="minorEastAsia"/>
          <w:b/>
          <w:lang w:eastAsia="zh-CN"/>
        </w:rPr>
      </w:pPr>
      <w:bookmarkStart w:id="16" w:name="OLE_LINK102"/>
      <w:bookmarkStart w:id="17" w:name="OLE_LINK5"/>
      <w:bookmarkStart w:id="18" w:name="OLE_LINK7"/>
      <w:r w:rsidRPr="00FD2323">
        <w:rPr>
          <w:rFonts w:eastAsiaTheme="minorEastAsia" w:hint="eastAsia"/>
          <w:b/>
          <w:lang w:eastAsia="zh-CN"/>
        </w:rPr>
        <w:t>Proposal 1</w:t>
      </w:r>
      <w:bookmarkStart w:id="19" w:name="OLE_LINK111"/>
      <w:bookmarkStart w:id="20" w:name="OLE_LINK112"/>
      <w:r w:rsidRPr="00FD2323">
        <w:rPr>
          <w:rFonts w:eastAsiaTheme="minorEastAsia" w:hint="eastAsia"/>
          <w:b/>
          <w:lang w:eastAsia="zh-CN"/>
        </w:rPr>
        <w:t xml:space="preserve">: The </w:t>
      </w:r>
      <w:r w:rsidRPr="00FD2323">
        <w:rPr>
          <w:rFonts w:eastAsiaTheme="minorEastAsia"/>
          <w:b/>
          <w:lang w:eastAsia="zh-CN"/>
        </w:rPr>
        <w:t xml:space="preserve">new MAC CE for SP CLI </w:t>
      </w:r>
      <w:bookmarkEnd w:id="19"/>
      <w:bookmarkEnd w:id="20"/>
      <w:r w:rsidRPr="00FD2323">
        <w:rPr>
          <w:rFonts w:eastAsiaTheme="minorEastAsia"/>
          <w:b/>
          <w:lang w:eastAsia="zh-CN"/>
        </w:rPr>
        <w:t xml:space="preserve">Measurement Resource Set Activation/Deactivation </w:t>
      </w:r>
      <w:r w:rsidR="009A26D3">
        <w:rPr>
          <w:rFonts w:eastAsiaTheme="minorEastAsia" w:hint="eastAsia"/>
          <w:b/>
          <w:lang w:eastAsia="zh-CN"/>
        </w:rPr>
        <w:t>may</w:t>
      </w:r>
      <w:r w:rsidRPr="00FD2323">
        <w:rPr>
          <w:rFonts w:eastAsiaTheme="minorEastAsia" w:hint="eastAsia"/>
          <w:b/>
          <w:lang w:eastAsia="zh-CN"/>
        </w:rPr>
        <w:t xml:space="preserve"> </w:t>
      </w:r>
      <w:r w:rsidR="009A26D3" w:rsidRPr="009A26D3">
        <w:rPr>
          <w:rFonts w:eastAsiaTheme="minorEastAsia"/>
          <w:b/>
          <w:lang w:eastAsia="zh-CN"/>
        </w:rPr>
        <w:t>consist of the following fields</w:t>
      </w:r>
      <w:r w:rsidRPr="00FD2323">
        <w:rPr>
          <w:rFonts w:eastAsiaTheme="minorEastAsia" w:hint="eastAsia"/>
          <w:b/>
          <w:lang w:eastAsia="zh-CN"/>
        </w:rPr>
        <w:t>:</w:t>
      </w:r>
    </w:p>
    <w:p w14:paraId="3D9C2821" w14:textId="77777777" w:rsidR="00FD2323" w:rsidRPr="00FD2323" w:rsidRDefault="00FD2323" w:rsidP="00FD2323">
      <w:pPr>
        <w:spacing w:after="0"/>
        <w:rPr>
          <w:rFonts w:eastAsia="宋体"/>
          <w:b/>
          <w:lang w:eastAsia="zh-CN"/>
        </w:rPr>
      </w:pPr>
      <w:r w:rsidRPr="00FD2323">
        <w:rPr>
          <w:rFonts w:eastAsia="宋体"/>
          <w:b/>
          <w:lang w:eastAsia="zh-CN"/>
        </w:rPr>
        <w:t>-</w:t>
      </w:r>
      <w:r w:rsidRPr="00FD2323">
        <w:rPr>
          <w:rFonts w:eastAsia="宋体"/>
          <w:b/>
          <w:lang w:eastAsia="zh-CN"/>
        </w:rPr>
        <w:tab/>
        <w:t xml:space="preserve">A/D: This field indicates whether to activate or deactivate indicated SP </w:t>
      </w:r>
      <w:r w:rsidRPr="00FD2323">
        <w:rPr>
          <w:rFonts w:eastAsia="宋体" w:hint="eastAsia"/>
          <w:b/>
          <w:lang w:eastAsia="zh-CN"/>
        </w:rPr>
        <w:t>CLI</w:t>
      </w:r>
      <w:r w:rsidRPr="00FD2323">
        <w:rPr>
          <w:rFonts w:eastAsia="宋体"/>
          <w:b/>
          <w:lang w:eastAsia="zh-CN"/>
        </w:rPr>
        <w:t xml:space="preserve"> measurement resource set(s). The field is set to 1 to indicate activation, otherwise it indicates deactivation;</w:t>
      </w:r>
    </w:p>
    <w:p w14:paraId="2ABC56AD" w14:textId="77777777" w:rsidR="00FD2323" w:rsidRPr="00FD2323" w:rsidRDefault="00FD2323" w:rsidP="00FD2323">
      <w:pPr>
        <w:spacing w:after="0"/>
        <w:rPr>
          <w:rFonts w:eastAsia="宋体"/>
          <w:b/>
          <w:lang w:eastAsia="zh-CN"/>
        </w:rPr>
      </w:pPr>
      <w:r w:rsidRPr="00FD2323">
        <w:rPr>
          <w:rFonts w:eastAsia="宋体"/>
          <w:b/>
          <w:lang w:eastAsia="zh-CN"/>
        </w:rPr>
        <w:t>-</w:t>
      </w:r>
      <w:r w:rsidRPr="00FD2323">
        <w:rPr>
          <w:rFonts w:eastAsia="宋体"/>
          <w:b/>
          <w:lang w:eastAsia="zh-CN"/>
        </w:rPr>
        <w:tab/>
        <w:t>Serving Cell ID: This field indicates the identity of the Serving Cell for which the MAC CE applies. The length of the field is 5 bits;</w:t>
      </w:r>
    </w:p>
    <w:p w14:paraId="1655F8C7" w14:textId="77777777" w:rsidR="00FD2323" w:rsidRPr="00FD2323" w:rsidRDefault="00FD2323" w:rsidP="00FD2323">
      <w:pPr>
        <w:spacing w:after="0"/>
        <w:rPr>
          <w:rFonts w:eastAsia="宋体"/>
          <w:b/>
          <w:lang w:eastAsia="zh-CN"/>
        </w:rPr>
      </w:pPr>
      <w:r w:rsidRPr="00FD2323">
        <w:rPr>
          <w:rFonts w:eastAsia="宋体"/>
          <w:b/>
          <w:lang w:eastAsia="zh-CN"/>
        </w:rPr>
        <w:t>-</w:t>
      </w:r>
      <w:r w:rsidRPr="00FD2323">
        <w:rPr>
          <w:rFonts w:eastAsia="宋体"/>
          <w:b/>
          <w:lang w:eastAsia="zh-CN"/>
        </w:rPr>
        <w:tab/>
        <w:t>BWP ID: This field indicates a DL BWP for which the MAC CE applies as the codepoint of the DCI bandwidth part indicator field as specified in TS 38.212 [9]. The length of the BWP ID field is 2 bits;</w:t>
      </w:r>
    </w:p>
    <w:p w14:paraId="7B359A2B" w14:textId="40F35F44" w:rsidR="00FD2323" w:rsidRPr="00FD2323" w:rsidRDefault="00FD2323" w:rsidP="00FD2323">
      <w:pPr>
        <w:spacing w:after="0"/>
        <w:rPr>
          <w:rFonts w:eastAsia="宋体"/>
          <w:b/>
          <w:lang w:eastAsia="zh-CN"/>
        </w:rPr>
      </w:pPr>
      <w:r w:rsidRPr="00FD2323">
        <w:rPr>
          <w:rFonts w:eastAsia="宋体" w:hint="eastAsia"/>
          <w:b/>
          <w:lang w:eastAsia="zh-CN"/>
        </w:rPr>
        <w:t>-</w:t>
      </w:r>
      <w:r w:rsidRPr="00FD2323">
        <w:rPr>
          <w:rFonts w:eastAsia="宋体" w:hint="eastAsia"/>
          <w:b/>
          <w:lang w:eastAsia="zh-CN"/>
        </w:rPr>
        <w:tab/>
        <w:t>SP L1 CLI-RSSI resource set ID and/or SP L1 CLI-SRS-RSRP resource set ID</w:t>
      </w:r>
      <w:r w:rsidR="009A26D3">
        <w:rPr>
          <w:rFonts w:eastAsia="宋体" w:hint="eastAsia"/>
          <w:b/>
          <w:lang w:eastAsia="zh-CN"/>
        </w:rPr>
        <w:t>:</w:t>
      </w:r>
      <w:r w:rsidR="009A26D3" w:rsidRPr="009A26D3">
        <w:t xml:space="preserve"> </w:t>
      </w:r>
      <w:r w:rsidR="009A26D3" w:rsidRPr="009A26D3">
        <w:rPr>
          <w:rFonts w:eastAsia="宋体"/>
          <w:b/>
          <w:lang w:eastAsia="zh-CN"/>
        </w:rPr>
        <w:t>These fields specify the corresponding measurement resource sets.</w:t>
      </w:r>
    </w:p>
    <w:p w14:paraId="52686672" w14:textId="226DBAB2" w:rsidR="00FD2323" w:rsidRPr="009A26D3" w:rsidRDefault="00FD2323" w:rsidP="00FD2323">
      <w:pPr>
        <w:spacing w:after="0"/>
        <w:rPr>
          <w:rFonts w:eastAsiaTheme="minorEastAsia"/>
          <w:b/>
          <w:lang w:eastAsia="zh-CN"/>
        </w:rPr>
      </w:pPr>
      <w:r w:rsidRPr="00FD2323">
        <w:rPr>
          <w:rFonts w:eastAsia="宋体"/>
          <w:b/>
          <w:lang w:eastAsia="zh-CN"/>
        </w:rPr>
        <w:t>-</w:t>
      </w:r>
      <w:r w:rsidRPr="00FD2323">
        <w:rPr>
          <w:rFonts w:eastAsia="宋体"/>
          <w:b/>
          <w:lang w:eastAsia="zh-CN"/>
        </w:rPr>
        <w:tab/>
      </w:r>
      <w:r w:rsidRPr="00FD2323">
        <w:rPr>
          <w:b/>
          <w:noProof/>
          <w:lang w:eastAsia="ko-KR"/>
        </w:rPr>
        <w:t>T</w:t>
      </w:r>
      <w:r w:rsidRPr="00FD2323">
        <w:rPr>
          <w:b/>
          <w:noProof/>
        </w:rPr>
        <w:t>CI State ID</w:t>
      </w:r>
      <w:r w:rsidRPr="00FD2323">
        <w:rPr>
          <w:b/>
          <w:noProof/>
          <w:vertAlign w:val="subscript"/>
        </w:rPr>
        <w:t>i</w:t>
      </w:r>
      <w:r w:rsidR="009A26D3" w:rsidRPr="009A26D3">
        <w:rPr>
          <w:rFonts w:eastAsiaTheme="minorEastAsia" w:hint="eastAsia"/>
          <w:b/>
          <w:noProof/>
          <w:lang w:eastAsia="zh-CN"/>
        </w:rPr>
        <w:t>:</w:t>
      </w:r>
      <w:r w:rsidR="009A26D3" w:rsidRPr="009A26D3">
        <w:t xml:space="preserve"> </w:t>
      </w:r>
      <w:r w:rsidR="009A26D3" w:rsidRPr="009A26D3">
        <w:rPr>
          <w:rFonts w:eastAsiaTheme="minorEastAsia"/>
          <w:b/>
          <w:noProof/>
          <w:lang w:eastAsia="zh-CN"/>
        </w:rPr>
        <w:t>This field contains TCI-StateId</w:t>
      </w:r>
    </w:p>
    <w:p w14:paraId="0A2F02CD" w14:textId="77777777" w:rsidR="00FD2323" w:rsidRPr="00FD2323" w:rsidRDefault="00FD2323" w:rsidP="00FD2323">
      <w:pPr>
        <w:spacing w:after="0"/>
        <w:rPr>
          <w:rFonts w:eastAsiaTheme="minorEastAsia"/>
          <w:b/>
          <w:lang w:eastAsia="zh-CN"/>
        </w:rPr>
      </w:pPr>
      <w:r w:rsidRPr="00FD2323">
        <w:rPr>
          <w:rFonts w:eastAsiaTheme="minorEastAsia"/>
          <w:b/>
          <w:lang w:eastAsia="zh-CN"/>
        </w:rPr>
        <w:t>-</w:t>
      </w:r>
      <w:r w:rsidRPr="00FD2323">
        <w:rPr>
          <w:rFonts w:eastAsiaTheme="minorEastAsia"/>
          <w:b/>
          <w:lang w:eastAsia="zh-CN"/>
        </w:rPr>
        <w:tab/>
        <w:t xml:space="preserve">R: Reserved </w:t>
      </w:r>
      <w:proofErr w:type="gramStart"/>
      <w:r w:rsidRPr="00FD2323">
        <w:rPr>
          <w:rFonts w:eastAsiaTheme="minorEastAsia"/>
          <w:b/>
          <w:lang w:eastAsia="zh-CN"/>
        </w:rPr>
        <w:t>bit</w:t>
      </w:r>
      <w:r w:rsidRPr="00FD2323">
        <w:rPr>
          <w:rFonts w:eastAsiaTheme="minorEastAsia" w:hint="eastAsia"/>
          <w:b/>
          <w:lang w:eastAsia="zh-CN"/>
        </w:rPr>
        <w:t>,</w:t>
      </w:r>
      <w:proofErr w:type="gramEnd"/>
      <w:r w:rsidRPr="00FD2323">
        <w:rPr>
          <w:rFonts w:eastAsiaTheme="minorEastAsia"/>
          <w:b/>
          <w:lang w:eastAsia="zh-CN"/>
        </w:rPr>
        <w:t xml:space="preserve"> set to 0.</w:t>
      </w:r>
    </w:p>
    <w:bookmarkEnd w:id="16"/>
    <w:bookmarkEnd w:id="17"/>
    <w:bookmarkEnd w:id="18"/>
    <w:p w14:paraId="15F5FEC3" w14:textId="4A477966" w:rsidR="00FD2323" w:rsidRDefault="00AD2252" w:rsidP="00AD2252">
      <w:pPr>
        <w:spacing w:before="240" w:after="0"/>
        <w:rPr>
          <w:rFonts w:eastAsia="宋体"/>
          <w:lang w:eastAsia="zh-CN"/>
        </w:rPr>
      </w:pPr>
      <w:r>
        <w:rPr>
          <w:rFonts w:eastAsiaTheme="minorEastAsia" w:hint="eastAsia"/>
          <w:lang w:eastAsia="zh-CN"/>
        </w:rPr>
        <w:t>T</w:t>
      </w:r>
      <w:r w:rsidR="00FD2323">
        <w:rPr>
          <w:rFonts w:eastAsia="宋体" w:hint="eastAsia"/>
          <w:lang w:eastAsia="zh-CN"/>
        </w:rPr>
        <w:t xml:space="preserve">here are two options to </w:t>
      </w:r>
      <w:r>
        <w:rPr>
          <w:rFonts w:eastAsia="宋体"/>
          <w:lang w:eastAsia="zh-CN"/>
        </w:rPr>
        <w:t>include</w:t>
      </w:r>
      <w:r w:rsidR="00A94891">
        <w:rPr>
          <w:rFonts w:eastAsia="宋体" w:hint="eastAsia"/>
          <w:lang w:eastAsia="zh-CN"/>
        </w:rPr>
        <w:t xml:space="preserve"> </w:t>
      </w:r>
      <w:r>
        <w:rPr>
          <w:rFonts w:eastAsia="宋体" w:hint="eastAsia"/>
          <w:lang w:eastAsia="zh-CN"/>
        </w:rPr>
        <w:t xml:space="preserve">the field </w:t>
      </w:r>
      <w:r w:rsidR="00190DEA">
        <w:rPr>
          <w:rFonts w:eastAsia="宋体"/>
          <w:lang w:eastAsia="zh-CN"/>
        </w:rPr>
        <w:t>‘</w:t>
      </w:r>
      <w:r w:rsidRPr="00AD2252">
        <w:rPr>
          <w:rFonts w:eastAsia="宋体"/>
          <w:lang w:eastAsia="zh-CN"/>
        </w:rPr>
        <w:t>SP L1 CLI-RSSI resource set ID and/or SP L1 CLI-SRS-RSRP resource set ID</w:t>
      </w:r>
      <w:r w:rsidR="00190DEA">
        <w:rPr>
          <w:rFonts w:eastAsia="宋体"/>
          <w:lang w:eastAsia="zh-CN"/>
        </w:rPr>
        <w:t>’</w:t>
      </w:r>
      <w:r w:rsidRPr="00AD2252">
        <w:rPr>
          <w:rFonts w:eastAsia="宋体" w:hint="eastAsia"/>
          <w:lang w:eastAsia="zh-CN"/>
        </w:rPr>
        <w:t xml:space="preserve"> </w:t>
      </w:r>
      <w:r w:rsidR="00190DEA">
        <w:rPr>
          <w:rFonts w:eastAsia="宋体" w:hint="eastAsia"/>
          <w:lang w:eastAsia="zh-CN"/>
        </w:rPr>
        <w:t>because of and/or</w:t>
      </w:r>
      <w:r w:rsidR="00A94891">
        <w:rPr>
          <w:rFonts w:eastAsia="宋体" w:hint="eastAsia"/>
          <w:lang w:eastAsia="zh-CN"/>
        </w:rPr>
        <w:t>:</w:t>
      </w:r>
      <w:r w:rsidR="00FD2323">
        <w:rPr>
          <w:rFonts w:eastAsia="宋体" w:hint="eastAsia"/>
          <w:lang w:eastAsia="zh-CN"/>
        </w:rPr>
        <w:t xml:space="preserve"> </w:t>
      </w:r>
    </w:p>
    <w:p w14:paraId="193B3278" w14:textId="38A4A06E" w:rsidR="00FD2323" w:rsidRPr="00BB0DCE" w:rsidRDefault="00FD2323" w:rsidP="00FD2323">
      <w:pPr>
        <w:pStyle w:val="a4"/>
        <w:numPr>
          <w:ilvl w:val="0"/>
          <w:numId w:val="46"/>
        </w:numPr>
        <w:rPr>
          <w:rFonts w:ascii="Times New Roman" w:eastAsiaTheme="minorEastAsia" w:hAnsi="Times New Roman" w:cs="Times New Roman"/>
          <w:sz w:val="20"/>
          <w:szCs w:val="20"/>
          <w:lang w:eastAsia="zh-CN"/>
        </w:rPr>
      </w:pPr>
      <w:r w:rsidRPr="00BB0DCE">
        <w:rPr>
          <w:rFonts w:ascii="Times New Roman" w:eastAsiaTheme="minorEastAsia" w:hAnsi="Times New Roman" w:cs="Times New Roman"/>
          <w:sz w:val="20"/>
          <w:szCs w:val="20"/>
          <w:lang w:eastAsia="zh-CN"/>
        </w:rPr>
        <w:t>O</w:t>
      </w:r>
      <w:r w:rsidRPr="00BB0DCE">
        <w:rPr>
          <w:rFonts w:ascii="Times New Roman" w:hAnsi="Times New Roman" w:cs="Times New Roman"/>
          <w:sz w:val="20"/>
          <w:szCs w:val="20"/>
          <w:lang w:eastAsia="zh-CN"/>
        </w:rPr>
        <w:t>ption 1</w:t>
      </w:r>
      <w:r w:rsidRPr="00BB0DCE">
        <w:rPr>
          <w:rFonts w:ascii="Times New Roman" w:eastAsiaTheme="minorEastAsia" w:hAnsi="Times New Roman" w:cs="Times New Roman"/>
          <w:sz w:val="20"/>
          <w:szCs w:val="20"/>
          <w:lang w:eastAsia="zh-CN"/>
        </w:rPr>
        <w:t xml:space="preserve">: Only one type of </w:t>
      </w:r>
      <w:bookmarkStart w:id="21" w:name="OLE_LINK94"/>
      <w:bookmarkStart w:id="22" w:name="OLE_LINK95"/>
      <w:r w:rsidRPr="00BB0DCE">
        <w:rPr>
          <w:rFonts w:ascii="Times New Roman" w:eastAsia="宋体" w:hAnsi="Times New Roman" w:cs="Times New Roman"/>
          <w:sz w:val="20"/>
          <w:szCs w:val="20"/>
          <w:lang w:eastAsia="zh-CN"/>
        </w:rPr>
        <w:t xml:space="preserve">resources </w:t>
      </w:r>
      <w:bookmarkStart w:id="23" w:name="OLE_LINK99"/>
      <w:bookmarkStart w:id="24" w:name="OLE_LINK100"/>
      <w:r w:rsidRPr="00BB0DCE">
        <w:rPr>
          <w:rFonts w:ascii="Times New Roman" w:eastAsia="宋体" w:hAnsi="Times New Roman" w:cs="Times New Roman"/>
          <w:sz w:val="20"/>
          <w:szCs w:val="20"/>
          <w:lang w:eastAsia="zh-CN"/>
        </w:rPr>
        <w:t xml:space="preserve">(either L1 CLI-RSSI or L1 CLI-SRS-RSRP) </w:t>
      </w:r>
      <w:bookmarkEnd w:id="21"/>
      <w:bookmarkEnd w:id="22"/>
      <w:bookmarkEnd w:id="23"/>
      <w:bookmarkEnd w:id="24"/>
      <w:r w:rsidRPr="00BB0DCE">
        <w:rPr>
          <w:rFonts w:ascii="Times New Roman" w:eastAsia="宋体" w:hAnsi="Times New Roman" w:cs="Times New Roman"/>
          <w:sz w:val="20"/>
          <w:szCs w:val="20"/>
          <w:lang w:eastAsia="zh-CN"/>
        </w:rPr>
        <w:t>can be included in one MAC CE</w:t>
      </w:r>
      <w:r w:rsidR="00422A7F">
        <w:rPr>
          <w:rFonts w:ascii="Times New Roman" w:eastAsia="宋体" w:hAnsi="Times New Roman" w:cs="Times New Roman" w:hint="eastAsia"/>
          <w:sz w:val="20"/>
          <w:szCs w:val="20"/>
          <w:lang w:eastAsia="zh-CN"/>
        </w:rPr>
        <w:t>.</w:t>
      </w:r>
    </w:p>
    <w:p w14:paraId="70F621D6" w14:textId="61A69253" w:rsidR="00422A7F" w:rsidRDefault="00422A7F" w:rsidP="007679B1">
      <w:pPr>
        <w:spacing w:after="0"/>
        <w:rPr>
          <w:rFonts w:eastAsiaTheme="minorEastAsia"/>
          <w:lang w:eastAsia="zh-CN"/>
        </w:rPr>
      </w:pPr>
      <w:bookmarkStart w:id="25" w:name="OLE_LINK108"/>
      <w:r>
        <w:rPr>
          <w:rFonts w:eastAsiaTheme="minorEastAsia" w:hint="eastAsia"/>
          <w:lang w:eastAsia="zh-CN"/>
        </w:rPr>
        <w:t>Below please find an example of option 1 for the MAC CE:</w:t>
      </w:r>
    </w:p>
    <w:p w14:paraId="1B77E55B" w14:textId="4E4851D1" w:rsidR="007679B1" w:rsidRDefault="007679B1" w:rsidP="007679B1">
      <w:pPr>
        <w:spacing w:after="0"/>
        <w:rPr>
          <w:rFonts w:eastAsiaTheme="minorEastAsia"/>
          <w:color w:val="000000" w:themeColor="text1"/>
          <w:kern w:val="24"/>
          <w:lang w:eastAsia="zh-CN"/>
        </w:rPr>
      </w:pPr>
      <w:r>
        <w:rPr>
          <w:rFonts w:eastAsiaTheme="minorEastAsia" w:hint="eastAsia"/>
          <w:lang w:eastAsia="zh-CN"/>
        </w:rPr>
        <w:t xml:space="preserve">The </w:t>
      </w:r>
      <w:r>
        <w:rPr>
          <w:rFonts w:hint="eastAsia"/>
          <w:lang w:eastAsia="zh-CN"/>
        </w:rPr>
        <w:t>Flag</w:t>
      </w:r>
      <w:r>
        <w:rPr>
          <w:rFonts w:eastAsiaTheme="minorEastAsia" w:hint="eastAsia"/>
          <w:lang w:eastAsia="zh-CN"/>
        </w:rPr>
        <w:t xml:space="preserve"> field indicates </w:t>
      </w:r>
      <w:r>
        <w:rPr>
          <w:rFonts w:eastAsiaTheme="minorEastAsia"/>
          <w:color w:val="000000" w:themeColor="text1"/>
          <w:kern w:val="24"/>
        </w:rPr>
        <w:t>CLI-RSSI</w:t>
      </w:r>
      <w:r>
        <w:rPr>
          <w:rFonts w:eastAsiaTheme="minorEastAsia" w:hint="eastAsia"/>
          <w:color w:val="000000" w:themeColor="text1"/>
          <w:kern w:val="24"/>
          <w:lang w:eastAsia="zh-CN"/>
        </w:rPr>
        <w:t xml:space="preserve"> or </w:t>
      </w:r>
      <w:r>
        <w:rPr>
          <w:rFonts w:eastAsiaTheme="minorEastAsia"/>
          <w:color w:val="000000" w:themeColor="text1"/>
          <w:kern w:val="24"/>
        </w:rPr>
        <w:t>CLI-SRS-RSRP</w:t>
      </w:r>
      <w:r>
        <w:rPr>
          <w:rFonts w:eastAsiaTheme="minorEastAsia" w:hint="eastAsia"/>
          <w:color w:val="000000" w:themeColor="text1"/>
          <w:kern w:val="24"/>
          <w:lang w:eastAsia="zh-CN"/>
        </w:rPr>
        <w:t xml:space="preserve"> included in this MAC CE.</w:t>
      </w:r>
    </w:p>
    <w:p w14:paraId="0636FB77" w14:textId="77777777" w:rsidR="00422A7F" w:rsidRPr="00422A7F" w:rsidRDefault="00422A7F" w:rsidP="00422A7F">
      <w:pPr>
        <w:rPr>
          <w:rFonts w:eastAsiaTheme="minorEastAsia"/>
          <w:lang w:eastAsia="zh-CN"/>
        </w:rPr>
      </w:pPr>
    </w:p>
    <w:bookmarkEnd w:id="25"/>
    <w:p w14:paraId="72BA6453" w14:textId="694BF530" w:rsidR="00152B9E" w:rsidRDefault="00152B9E" w:rsidP="009654FE">
      <w:pPr>
        <w:rPr>
          <w:rFonts w:eastAsiaTheme="minorEastAsia"/>
          <w:lang w:eastAsia="zh-CN"/>
        </w:rPr>
      </w:pPr>
      <w:r w:rsidRPr="00FD41BF">
        <w:rPr>
          <w:rFonts w:ascii="宋体" w:hAnsi="宋体"/>
          <w:noProof/>
          <w:lang w:val="en-US" w:eastAsia="zh-CN"/>
        </w:rPr>
        <w:lastRenderedPageBreak/>
        <mc:AlternateContent>
          <mc:Choice Requires="wpg">
            <w:drawing>
              <wp:inline distT="0" distB="0" distL="0" distR="0" wp14:anchorId="220A1F9C" wp14:editId="60ACF5F9">
                <wp:extent cx="4442087" cy="3217653"/>
                <wp:effectExtent l="0" t="0" r="0" b="1905"/>
                <wp:docPr id="42" name="组合 2"/>
                <wp:cNvGraphicFramePr/>
                <a:graphic xmlns:a="http://schemas.openxmlformats.org/drawingml/2006/main">
                  <a:graphicData uri="http://schemas.microsoft.com/office/word/2010/wordprocessingGroup">
                    <wpg:wgp>
                      <wpg:cNvGrpSpPr/>
                      <wpg:grpSpPr>
                        <a:xfrm>
                          <a:off x="0" y="0"/>
                          <a:ext cx="4442087" cy="3217653"/>
                          <a:chOff x="0" y="0"/>
                          <a:chExt cx="4442087" cy="2038571"/>
                        </a:xfrm>
                      </wpg:grpSpPr>
                      <wpg:grpSp>
                        <wpg:cNvPr id="43" name="组合 43"/>
                        <wpg:cNvGrpSpPr/>
                        <wpg:grpSpPr>
                          <a:xfrm>
                            <a:off x="0" y="0"/>
                            <a:ext cx="3312368" cy="360040"/>
                            <a:chOff x="0" y="0"/>
                            <a:chExt cx="4608512" cy="360040"/>
                          </a:xfrm>
                        </wpg:grpSpPr>
                        <wps:wsp>
                          <wps:cNvPr id="44" name="直接连接符 44"/>
                          <wps:cNvCnPr/>
                          <wps:spPr>
                            <a:xfrm>
                              <a:off x="0"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 name="直接连接符 45"/>
                          <wps:cNvCnPr/>
                          <wps:spPr>
                            <a:xfrm flipV="1">
                              <a:off x="0" y="0"/>
                              <a:ext cx="2704"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flipV="1">
                              <a:off x="4608512"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576064"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578768"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a:off x="1152128"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 name="直接连接符 52"/>
                          <wps:cNvCnPr/>
                          <wps:spPr>
                            <a:xfrm flipV="1">
                              <a:off x="1154832"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3" name="直接连接符 53"/>
                          <wps:cNvCnPr/>
                          <wps:spPr>
                            <a:xfrm>
                              <a:off x="1728192"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4" name="直接连接符 54"/>
                          <wps:cNvCnPr/>
                          <wps:spPr>
                            <a:xfrm flipV="1">
                              <a:off x="1728192" y="0"/>
                              <a:ext cx="2704"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2304256"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flipV="1">
                              <a:off x="2306960"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2880320"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flipV="1">
                              <a:off x="2880320" y="0"/>
                              <a:ext cx="2704"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a:off x="3456384"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直接连接符 60"/>
                          <wps:cNvCnPr/>
                          <wps:spPr>
                            <a:xfrm flipV="1">
                              <a:off x="3459088"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1" name="直接连接符 61"/>
                          <wps:cNvCnPr/>
                          <wps:spPr>
                            <a:xfrm>
                              <a:off x="4032448"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2" name="直接连接符 62"/>
                          <wps:cNvCnPr/>
                          <wps:spPr>
                            <a:xfrm flipV="1">
                              <a:off x="4035152"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63" name="矩形 63"/>
                        <wps:cNvSpPr/>
                        <wps:spPr>
                          <a:xfrm>
                            <a:off x="0" y="504056"/>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7AC4D"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hint="eastAsia"/>
                                  <w:color w:val="000000" w:themeColor="text1"/>
                                  <w:kern w:val="24"/>
                                  <w:sz w:val="20"/>
                                  <w:szCs w:val="20"/>
                                </w:rPr>
                                <w:t>A/D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矩形 64"/>
                        <wps:cNvSpPr/>
                        <wps:spPr>
                          <a:xfrm>
                            <a:off x="415990" y="504056"/>
                            <a:ext cx="2070230"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1F2080"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Serving Cell ID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2486220" y="504056"/>
                            <a:ext cx="826148"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C4AD6E"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BWP ID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1944" y="792088"/>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64A8C"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15990" y="792088"/>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B67F57" w14:textId="77777777" w:rsidR="00152B9E" w:rsidRDefault="00152B9E" w:rsidP="00152B9E">
                              <w:pPr>
                                <w:pStyle w:val="af2"/>
                                <w:spacing w:before="0" w:beforeAutospacing="0" w:after="0" w:afterAutospacing="0"/>
                                <w:jc w:val="center"/>
                              </w:pPr>
                              <w:proofErr w:type="gramStart"/>
                              <w:r>
                                <w:rPr>
                                  <w:rFonts w:ascii="Times New Roman" w:eastAsiaTheme="minorEastAsia" w:hAnsi="Times New Roman" w:cs="Times New Roman"/>
                                  <w:color w:val="000000" w:themeColor="text1"/>
                                  <w:kern w:val="24"/>
                                  <w:sz w:val="20"/>
                                  <w:szCs w:val="20"/>
                                </w:rPr>
                                <w:t>flag</w:t>
                              </w:r>
                              <w:proofErr w:type="gram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828092" y="792088"/>
                            <a:ext cx="248427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A3CA5E"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SP L1 CLI-RSSI resource set ID or</w:t>
                              </w:r>
                            </w:p>
                            <w:p w14:paraId="709766F7"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SP L1 CLI-SRS-RSRP resource set ID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2121" y="1080120"/>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F286E8"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416167" y="1080120"/>
                            <a:ext cx="2896378"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E97871"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2121" y="1728192"/>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71567"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416167" y="1728192"/>
                            <a:ext cx="2896378"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966E8"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TextBox 49"/>
                        <wps:cNvSpPr txBox="1"/>
                        <wps:spPr>
                          <a:xfrm>
                            <a:off x="3600188" y="504001"/>
                            <a:ext cx="503555" cy="289560"/>
                          </a:xfrm>
                          <a:prstGeom prst="rect">
                            <a:avLst/>
                          </a:prstGeom>
                          <a:noFill/>
                        </wps:spPr>
                        <wps:txbx>
                          <w:txbxContent>
                            <w:p w14:paraId="50416316" w14:textId="77777777" w:rsidR="00152B9E" w:rsidRDefault="00152B9E" w:rsidP="00152B9E">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1</w:t>
                              </w:r>
                            </w:p>
                          </w:txbxContent>
                        </wps:txbx>
                        <wps:bodyPr wrap="square" rtlCol="0">
                          <a:noAutofit/>
                        </wps:bodyPr>
                      </wps:wsp>
                      <wps:wsp>
                        <wps:cNvPr id="74" name="TextBox 50"/>
                        <wps:cNvSpPr txBox="1"/>
                        <wps:spPr>
                          <a:xfrm>
                            <a:off x="3600188" y="806328"/>
                            <a:ext cx="503555" cy="289560"/>
                          </a:xfrm>
                          <a:prstGeom prst="rect">
                            <a:avLst/>
                          </a:prstGeom>
                          <a:noFill/>
                        </wps:spPr>
                        <wps:txbx>
                          <w:txbxContent>
                            <w:p w14:paraId="7AB6D767" w14:textId="77777777" w:rsidR="00152B9E" w:rsidRDefault="00152B9E" w:rsidP="00152B9E">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2</w:t>
                              </w:r>
                            </w:p>
                          </w:txbxContent>
                        </wps:txbx>
                        <wps:bodyPr wrap="square" rtlCol="0">
                          <a:noAutofit/>
                        </wps:bodyPr>
                      </wps:wsp>
                      <wps:wsp>
                        <wps:cNvPr id="75" name="TextBox 51"/>
                        <wps:cNvSpPr txBox="1"/>
                        <wps:spPr>
                          <a:xfrm>
                            <a:off x="3600188" y="1075439"/>
                            <a:ext cx="503555" cy="289560"/>
                          </a:xfrm>
                          <a:prstGeom prst="rect">
                            <a:avLst/>
                          </a:prstGeom>
                          <a:noFill/>
                        </wps:spPr>
                        <wps:txbx>
                          <w:txbxContent>
                            <w:p w14:paraId="6BBE4D32" w14:textId="77777777" w:rsidR="00152B9E" w:rsidRDefault="00152B9E" w:rsidP="00152B9E">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3</w:t>
                              </w:r>
                            </w:p>
                          </w:txbxContent>
                        </wps:txbx>
                        <wps:bodyPr wrap="square" rtlCol="0">
                          <a:noAutofit/>
                        </wps:bodyPr>
                      </wps:wsp>
                      <wps:wsp>
                        <wps:cNvPr id="76" name="TextBox 53"/>
                        <wps:cNvSpPr txBox="1"/>
                        <wps:spPr>
                          <a:xfrm>
                            <a:off x="3600077" y="1749011"/>
                            <a:ext cx="842010" cy="289560"/>
                          </a:xfrm>
                          <a:prstGeom prst="rect">
                            <a:avLst/>
                          </a:prstGeom>
                          <a:noFill/>
                        </wps:spPr>
                        <wps:txbx>
                          <w:txbxContent>
                            <w:p w14:paraId="05EBC9AE" w14:textId="77777777" w:rsidR="00152B9E" w:rsidRDefault="00152B9E" w:rsidP="00152B9E">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N+3</w:t>
                              </w:r>
                            </w:p>
                          </w:txbxContent>
                        </wps:txbx>
                        <wps:bodyPr wrap="square" rtlCol="0">
                          <a:noAutofit/>
                        </wps:bodyPr>
                      </wps:wsp>
                      <wps:wsp>
                        <wps:cNvPr id="77" name="TextBox 54"/>
                        <wps:cNvSpPr txBox="1"/>
                        <wps:spPr>
                          <a:xfrm>
                            <a:off x="1512032" y="1379185"/>
                            <a:ext cx="504190" cy="289560"/>
                          </a:xfrm>
                          <a:prstGeom prst="rect">
                            <a:avLst/>
                          </a:prstGeom>
                          <a:noFill/>
                        </wps:spPr>
                        <wps:txbx>
                          <w:txbxContent>
                            <w:p w14:paraId="6855458F" w14:textId="77777777" w:rsidR="00152B9E" w:rsidRDefault="00152B9E" w:rsidP="00152B9E">
                              <w:pPr>
                                <w:pStyle w:val="af2"/>
                                <w:spacing w:before="0" w:beforeAutospacing="0" w:after="0" w:afterAutospacing="0"/>
                              </w:pPr>
                              <w:r>
                                <w:rPr>
                                  <w:rFonts w:ascii="Times New Roman" w:eastAsiaTheme="minorEastAsia" w:hAnsi="Times New Roman" w:cs="Times New Roman"/>
                                  <w:color w:val="000000" w:themeColor="text1"/>
                                  <w:kern w:val="24"/>
                                  <w:sz w:val="20"/>
                                  <w:szCs w:val="20"/>
                                </w:rPr>
                                <w:t>...</w:t>
                              </w:r>
                            </w:p>
                          </w:txbxContent>
                        </wps:txbx>
                        <wps:bodyPr wrap="square" rtlCol="0">
                          <a:noAutofit/>
                        </wps:bodyPr>
                      </wps:wsp>
                    </wpg:wgp>
                  </a:graphicData>
                </a:graphic>
              </wp:inline>
            </w:drawing>
          </mc:Choice>
          <mc:Fallback>
            <w:pict>
              <v:group id="组合 2" o:spid="_x0000_s1027" style="width:349.75pt;height:253.35pt;mso-position-horizontal-relative:char;mso-position-vertical-relative:line" coordsize="44420,20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">
                <v:group id="组合 43" o:spid="_x0000_s1028" style="position:absolute;width:33123;height:3600" coordsize="46085,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line id="直接连接符 44" o:spid="_x0000_s1029" style="position:absolute;visibility:visible;mso-wrap-style:square" from="0,2160" to="5760,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WpK8QAAADbAAAADwAAAGRycy9kb3ducmV2LnhtbESPzWrDMBCE74W+g9hCb7XcNCTFsRxK&#10;IKGnQH56yG2xNpZTa+Vaiu2+fRQo9DjMzDdMvhxtI3rqfO1YwWuSgiAuna65UnA8rF/eQfiArLFx&#10;TAp+ycOyeHzIMdNu4B31+1CJCGGfoQITQptJ6UtDFn3iWuLonV1nMUTZVVJ3OES4beQkTWfSYs1x&#10;wWBLK0Pl9/5qFfxguSZ7+tr06WD6t9m53c4vJ6Wen8aPBYhAY/gP/7U/tYLpFO5f4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akrxAAAANsAAAAPAAAAAAAAAAAA&#10;AAAAAKECAABkcnMvZG93bnJldi54bWxQSwUGAAAAAAQABAD5AAAAkgMAAAAA&#10;" strokecolor="#4472c4 [3204]" strokeweight=".5pt">
                    <v:stroke joinstyle="miter"/>
                  </v:line>
                  <v:line id="直接连接符 45" o:spid="_x0000_s1030" style="position:absolute;flip:y;visibility:visible;mso-wrap-style:square" from="0,0" to="27,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uQt8UAAADbAAAADwAAAGRycy9kb3ducmV2LnhtbESPQWvCQBSE74X+h+UVems2lSbE1FVE&#10;FASp0KgHb6/Z1yRt9m3Irpr+e1cQehxm5htmMhtMK87Uu8aygtcoBkFcWt1wpWC/W71kIJxH1tha&#10;JgV/5GA2fXyYYK7thT/pXPhKBAi7HBXU3ne5lK6syaCLbEccvG/bG/RB9pXUPV4C3LRyFMepNNhw&#10;WKixo0VN5W9xMgpW+uOLs7HbHg+2STfrn+6wTBKlnp+G+TsIT4P/D9/ba63gLYHbl/AD5PQ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0uQt8UAAADbAAAADwAAAAAAAAAA&#10;AAAAAAChAgAAZHJzL2Rvd25yZXYueG1sUEsFBgAAAAAEAAQA+QAAAJMDAAAAAA==&#10;" strokecolor="#4472c4 [3204]" strokeweight=".5pt">
                    <v:stroke joinstyle="miter"/>
                  </v:line>
                  <v:line id="直接连接符 46" o:spid="_x0000_s1031" style="position:absolute;flip:y;visibility:visible;mso-wrap-style:square" from="46085,0" to="46085,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5kOwMUAAADbAAAADwAAAGRycy9kb3ducmV2LnhtbESPQWvCQBSE70L/w/IKvemmUoOmWaUU&#10;BaEoVM3B22v2NUmbfRuy2yT+e1cQehxm5hsmXQ2mFh21rrKs4HkSgSDOra64UHA6bsZzEM4ja6wt&#10;k4ILOVgtH0YpJtr2/EndwRciQNglqKD0vkmkdHlJBt3ENsTB+7atQR9kW0jdYh/gppbTKIqlwYrD&#10;QokNvZeU/x7+jIKN3n3xfOH258xW8cf2p8nWs5lST4/D2ysIT4P/D9/bW63gJYbbl/A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5kOwMUAAADbAAAADwAAAAAAAAAA&#10;AAAAAAChAgAAZHJzL2Rvd25yZXYueG1sUEsFBgAAAAAEAAQA+QAAAJMDAAAAAA==&#10;" strokecolor="#4472c4 [3204]" strokeweight=".5pt">
                    <v:stroke joinstyle="miter"/>
                  </v:line>
                  <v:line id="直接连接符 49" o:spid="_x0000_s1032" style="position:absolute;visibility:visible;mso-wrap-style:square" from="5760,2160" to="11521,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QGtcQAAADbAAAADwAAAGRycy9kb3ducmV2LnhtbESPS2vDMBCE74X+B7GF3hq5bcjDtRJK&#10;ICGnQl6H3BZrbbm1Vo6l2O6/rwqBHIeZ+YbJloOtRUetrxwreB0lIIhzpysuFRwP65cZCB+QNdaO&#10;ScEveVguHh8yTLXreUfdPpQiQtinqMCE0KRS+tyQRT9yDXH0CtdaDFG2pdQt9hFua/mWJBNpseK4&#10;YLChlaH8Z3+1Ci6Yr8meT5su6U33Pimar+n3Wannp+HzA0SgIdzDt/ZWKxjP4f9L/AF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1Aa1xAAAANsAAAAPAAAAAAAAAAAA&#10;AAAAAKECAABkcnMvZG93bnJldi54bWxQSwUGAAAAAAQABAD5AAAAkgMAAAAA&#10;" strokecolor="#4472c4 [3204]" strokeweight=".5pt">
                    <v:stroke joinstyle="miter"/>
                  </v:line>
                  <v:line id="直接连接符 50" o:spid="_x0000_s1033" style="position:absolute;flip:y;visibility:visible;mso-wrap-style:square" from="5787,0" to="5787,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Wl8sEAAADbAAAADwAAAGRycy9kb3ducmV2LnhtbERPTYvCMBC9C/6HMII3TVeouNVYFrEg&#10;iAvqevA2NmPb3WZSmqj1328OgsfH+16knanFnVpXWVbwMY5AEOdWV1wo+DlmoxkI55E11pZJwZMc&#10;pMt+b4GJtg/e0/3gCxFC2CWooPS+SaR0eUkG3dg2xIG72tagD7AtpG7xEcJNLSdRNJUGKw4NJTa0&#10;Kin/O9yMgkzvLjz7dN/nk62m281vc1rHsVLDQfc1B+Gp82/xy73RCuKwPnwJP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5aXywQAAANsAAAAPAAAAAAAAAAAAAAAA&#10;AKECAABkcnMvZG93bnJldi54bWxQSwUGAAAAAAQABAD5AAAAjwMAAAAA&#10;" strokecolor="#4472c4 [3204]" strokeweight=".5pt">
                    <v:stroke joinstyle="miter"/>
                  </v:line>
                  <v:line id="直接连接符 51" o:spid="_x0000_s1034" style="position:absolute;visibility:visible;mso-wrap-style:square" from="11521,2160" to="17281,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ucbsMAAADbAAAADwAAAGRycy9kb3ducmV2LnhtbESPQWvCQBSE70L/w/IK3szGFm2JrlIE&#10;iydBbQ/eHtlnNjb7Nma3Sfz3riB4HGbmG2a+7G0lWmp86VjBOElBEOdOl1wo+DmsR58gfEDWWDkm&#10;BVfysFy8DOaYadfxjtp9KESEsM9QgQmhzqT0uSGLPnE1cfROrrEYomwKqRvsItxW8i1Np9JiyXHB&#10;YE0rQ/nf/t8quGC+Jnv8/W7TzrTv01O9/TgflRq+9l8zEIH68Aw/2hutYDKG+5f4A+Ti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7nG7DAAAA2wAAAA8AAAAAAAAAAAAA&#10;AAAAoQIAAGRycy9kb3ducmV2LnhtbFBLBQYAAAAABAAEAPkAAACRAwAAAAA=&#10;" strokecolor="#4472c4 [3204]" strokeweight=".5pt">
                    <v:stroke joinstyle="miter"/>
                  </v:line>
                  <v:line id="直接连接符 52" o:spid="_x0000_s1035" style="position:absolute;flip:y;visibility:visible;mso-wrap-style:square" from="11548,0" to="11548,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ueHsQAAADbAAAADwAAAGRycy9kb3ducmV2LnhtbESPT4vCMBTE78J+h/AWvGm6QkWrUZZl&#10;BUFc8E8P3p7Ns602L6WJWr+9WRA8DjPzG2Y6b00lbtS40rKCr34EgjizuuRcwX636I1AOI+ssbJM&#10;Ch7kYD776Ewx0fbOG7ptfS4ChF2CCgrv60RKlxVk0PVtTRy8k20M+iCbXOoG7wFuKjmIoqE0WHJY&#10;KLCmn4Kyy/ZqFCz0+sijsfs7pLYcrpbnOv2NY6W6n+33BISn1r/Dr/ZSK4gH8P8l/AA5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e54exAAAANsAAAAPAAAAAAAAAAAA&#10;AAAAAKECAABkcnMvZG93bnJldi54bWxQSwUGAAAAAAQABAD5AAAAkgMAAAAA&#10;" strokecolor="#4472c4 [3204]" strokeweight=".5pt">
                    <v:stroke joinstyle="miter"/>
                  </v:line>
                  <v:line id="直接连接符 53" o:spid="_x0000_s1036" style="position:absolute;visibility:visible;mso-wrap-style:square" from="17281,2160" to="23042,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ngsMAAADbAAAADwAAAGRycy9kb3ducmV2LnhtbESPQWvCQBSE74X+h+UVetONilaiq4hg&#10;6UlQ68HbI/vMRrNvY3abxH/vCkKPw8x8w8yXnS1FQ7UvHCsY9BMQxJnTBecKfg+b3hSED8gaS8ek&#10;4E4elov3tzmm2rW8o2YfchEh7FNUYEKoUil9Zsii77uKOHpnV1sMUda51DW2EW5LOUySibRYcFww&#10;WNHaUHbd/1kFN8w2ZE/H7yZpTTOanKvt1+Wk1OdHt5qBCNSF//Cr/aMVjEfw/BJ/gF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lp4LDAAAA2wAAAA8AAAAAAAAAAAAA&#10;AAAAoQIAAGRycy9kb3ducmV2LnhtbFBLBQYAAAAABAAEAPkAAACRAwAAAAA=&#10;" strokecolor="#4472c4 [3204]" strokeweight=".5pt">
                    <v:stroke joinstyle="miter"/>
                  </v:line>
                  <v:line id="直接连接符 54" o:spid="_x0000_s1037" style="position:absolute;flip:y;visibility:visible;mso-wrap-style:square" from="17281,0" to="17308,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6j8cUAAADbAAAADwAAAGRycy9kb3ducmV2LnhtbESPQWvCQBSE74X+h+UVems2lSbE1FVE&#10;FASp0KgHb6/Z1yRt9m3Irpr+e1cQehxm5htmMhtMK87Uu8aygtcoBkFcWt1wpWC/W71kIJxH1tha&#10;JgV/5GA2fXyYYK7thT/pXPhKBAi7HBXU3ne5lK6syaCLbEccvG/bG/RB9pXUPV4C3LRyFMepNNhw&#10;WKixo0VN5W9xMgpW+uOLs7HbHg+2STfrn+6wTBKlnp+G+TsIT4P/D9/ba60geYPbl/AD5PQ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6j8cUAAADbAAAADwAAAAAAAAAA&#10;AAAAAAChAgAAZHJzL2Rvd25yZXYueG1sUEsFBgAAAAAEAAQA+QAAAJMDAAAAAA==&#10;" strokecolor="#4472c4 [3204]" strokeweight=".5pt">
                    <v:stroke joinstyle="miter"/>
                  </v:line>
                  <v:line id="直接连接符 55" o:spid="_x0000_s1038" style="position:absolute;visibility:visible;mso-wrap-style:square" from="23042,2160" to="28803,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CabcQAAADbAAAADwAAAGRycy9kb3ducmV2LnhtbESPzWrDMBCE74W+g9hCb7XclCTFsRxK&#10;IKGnQH56yG2xNpZTa+Vaiu2+fRQo9DjMzDdMvhxtI3rqfO1YwWuSgiAuna65UnA8rF/eQfiArLFx&#10;TAp+ycOyeHzIMdNu4B31+1CJCGGfoQITQptJ6UtDFn3iWuLonV1nMUTZVVJ3OES4beQkTWfSYs1x&#10;wWBLK0Pl9/5qFfxguSZ7+tr06WD6t9m53c4vJ6Wen8aPBYhAY/gP/7U/tYLpFO5f4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QJptxAAAANsAAAAPAAAAAAAAAAAA&#10;AAAAAKECAABkcnMvZG93bnJldi54bWxQSwUGAAAAAAQABAD5AAAAkgMAAAAA&#10;" strokecolor="#4472c4 [3204]" strokeweight=".5pt">
                    <v:stroke joinstyle="miter"/>
                  </v:line>
                  <v:line id="直接连接符 56" o:spid="_x0000_s1039" style="position:absolute;flip:y;visibility:visible;mso-wrap-style:square" from="23069,0" to="23069,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CYHcQAAADbAAAADwAAAGRycy9kb3ducmV2LnhtbESPT4vCMBTE78J+h/AEb5oqtGg1yrIo&#10;COKC/w7ens3btrvNS2mi1m9vFgSPw8z8hpktWlOJGzWutKxgOIhAEGdWl5wrOB5W/TEI55E1VpZJ&#10;wYMcLOYfnRmm2t55R7e9z0WAsEtRQeF9nUrpsoIMuoGtiYP3YxuDPsgml7rBe4CbSo6iKJEGSw4L&#10;Bdb0VVD2t78aBSu9vfB44r7PJ1smm/VvfVrGsVK9bvs5BeGp9e/wq73WCuIE/r+EHyD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QJgdxAAAANsAAAAPAAAAAAAAAAAA&#10;AAAAAKECAABkcnMvZG93bnJldi54bWxQSwUGAAAAAAQABAD5AAAAkgMAAAAA&#10;" strokecolor="#4472c4 [3204]" strokeweight=".5pt">
                    <v:stroke joinstyle="miter"/>
                  </v:line>
                  <v:line id="直接连接符 57" o:spid="_x0000_s1040" style="position:absolute;visibility:visible;mso-wrap-style:square" from="28803,2160" to="34563,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6hgcQAAADbAAAADwAAAGRycy9kb3ducmV2LnhtbESPzWrDMBCE74W+g9hAb4mclsbFtRJK&#10;IKWnQv4OuS3W2nJirRxLtd23rwKBHoeZ+YbJV6NtRE+drx0rmM8SEMSF0zVXCg77zfQNhA/IGhvH&#10;pOCXPKyWjw85ZtoNvKV+FyoRIewzVGBCaDMpfWHIop+5ljh6pesshii7SuoOhwi3jXxOkoW0WHNc&#10;MNjS2lBx2f1YBVcsNmRPx88+GUz/sijb7/R8UuppMn68gwg0hv/wvf2lFbymcPsSf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3qGBxAAAANsAAAAPAAAAAAAAAAAA&#10;AAAAAKECAABkcnMvZG93bnJldi54bWxQSwUGAAAAAAQABAD5AAAAkgMAAAAA&#10;" strokecolor="#4472c4 [3204]" strokeweight=".5pt">
                    <v:stroke joinstyle="miter"/>
                  </v:line>
                  <v:line id="直接连接符 58" o:spid="_x0000_s1041" style="position:absolute;flip:y;visibility:visible;mso-wrap-style:square" from="28803,0" to="2883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Op9MEAAADbAAAADwAAAGRycy9kb3ducmV2LnhtbERPTYvCMBC9C/6HMII3TVeouNVYFrEg&#10;iAvqevA2NmPb3WZSmqj1328OgsfH+16knanFnVpXWVbwMY5AEOdWV1wo+DlmoxkI55E11pZJwZMc&#10;pMt+b4GJtg/e0/3gCxFC2CWooPS+SaR0eUkG3dg2xIG72tagD7AtpG7xEcJNLSdRNJUGKw4NJTa0&#10;Kin/O9yMgkzvLjz7dN/nk62m281vc1rHsVLDQfc1B+Gp82/xy73RCuIwNnwJP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k6n0wQAAANsAAAAPAAAAAAAAAAAAAAAA&#10;AKECAABkcnMvZG93bnJldi54bWxQSwUGAAAAAAQABAD5AAAAjwMAAAAA&#10;" strokecolor="#4472c4 [3204]" strokeweight=".5pt">
                    <v:stroke joinstyle="miter"/>
                  </v:line>
                  <v:line id="直接连接符 59" o:spid="_x0000_s1042" style="position:absolute;visibility:visible;mso-wrap-style:square" from="34563,2160" to="40324,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2QaMQAAADbAAAADwAAAGRycy9kb3ducmV2LnhtbESPS2vDMBCE74X+B7GF3hq5LXm5VkIJ&#10;JORUyOuQ22KtLbfWyrEU2/33VSGQ4zAz3zDZcrC16Kj1lWMFr6MEBHHudMWlguNh/TID4QOyxtox&#10;KfglD8vF40OGqXY976jbh1JECPsUFZgQmlRKnxuy6EeuIY5e4VqLIcq2lLrFPsJtLd+SZCItVhwX&#10;DDa0MpT/7K9WwQXzNdnzadMlveneJ0XzNf0+K/X8NHx+gAg0hHv41t5qBeM5/H+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DZBoxAAAANsAAAAPAAAAAAAAAAAA&#10;AAAAAKECAABkcnMvZG93bnJldi54bWxQSwUGAAAAAAQABAD5AAAAkgMAAAAA&#10;" strokecolor="#4472c4 [3204]" strokeweight=".5pt">
                    <v:stroke joinstyle="miter"/>
                  </v:line>
                  <v:line id="直接连接符 60" o:spid="_x0000_s1043" style="position:absolute;flip:y;visibility:visible;mso-wrap-style:square" from="34590,0" to="3459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lvT8AAAADbAAAADwAAAGRycy9kb3ducmV2LnhtbERPy4rCMBTdC/5DuII7TRUs2jGKiIIg&#10;Cr4Ws7vT3GmrzU1pota/NwvB5eG8p/PGlOJBtSssKxj0IxDEqdUFZwrOp3VvDMJ5ZI2lZVLwIgfz&#10;Wbs1xUTbJx/ocfSZCCHsElSQe18lUro0J4OubyviwP3b2qAPsM6krvEZwk0ph1EUS4MFh4YcK1rm&#10;lN6Od6NgrXd/PJ64/e/FFvF2c60uq9FIqW6nWfyA8NT4r/jj3mgFcVgfvoQfIG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yJb0/AAAAA2wAAAA8AAAAAAAAAAAAAAAAA&#10;oQIAAGRycy9kb3ducmV2LnhtbFBLBQYAAAAABAAEAPkAAACOAwAAAAA=&#10;" strokecolor="#4472c4 [3204]" strokeweight=".5pt">
                    <v:stroke joinstyle="miter"/>
                  </v:line>
                  <v:line id="直接连接符 61" o:spid="_x0000_s1044" style="position:absolute;visibility:visible;mso-wrap-style:square" from="40324,2160" to="46085,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dW08QAAADbAAAADwAAAGRycy9kb3ducmV2LnhtbESPzWrDMBCE74G+g9hCb4mcFpziWg6l&#10;kNJTIX+H3BZrYzmxVq6l2s7bR4FAjsPMfMPky9E2oqfO144VzGcJCOLS6ZorBbvtavoOwgdkjY1j&#10;UnAhD8viaZJjpt3Aa+o3oRIRwj5DBSaENpPSl4Ys+plriaN3dJ3FEGVXSd3hEOG2ka9JkkqLNccF&#10;gy19GSrPm3+r4A/LFdnD/rtPBtO/pcf2d3E6KPXyPH5+gAg0hkf43v7RCtI53L7EHyC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F1bTxAAAANsAAAAPAAAAAAAAAAAA&#10;AAAAAKECAABkcnMvZG93bnJldi54bWxQSwUGAAAAAAQABAD5AAAAkgMAAAAA&#10;" strokecolor="#4472c4 [3204]" strokeweight=".5pt">
                    <v:stroke joinstyle="miter"/>
                  </v:line>
                  <v:line id="直接连接符 62" o:spid="_x0000_s1045" style="position:absolute;flip:y;visibility:visible;mso-wrap-style:square" from="40351,0" to="40351,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dUo8QAAADbAAAADwAAAGRycy9kb3ducmV2LnhtbESPT4vCMBTE78J+h/AWvGmqYNFqFFlW&#10;EJZd8E8P3p7Ns602L6WJWr+9WRA8DjPzG2a2aE0lbtS40rKCQT8CQZxZXXKuYL9b9cYgnEfWWFkm&#10;BQ9ysJh/dGaYaHvnDd22PhcBwi5BBYX3dSKlywoy6Pq2Jg7eyTYGfZBNLnWD9wA3lRxGUSwNlhwW&#10;Cqzpq6Dssr0aBSv9e+TxxP0dUlvGP+tznX6PRkp1P9vlFISn1r/Dr/ZaK4iH8P8l/AA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F1SjxAAAANsAAAAPAAAAAAAAAAAA&#10;AAAAAKECAABkcnMvZG93bnJldi54bWxQSwUGAAAAAAQABAD5AAAAkgMAAAAA&#10;" strokecolor="#4472c4 [3204]" strokeweight=".5pt">
                    <v:stroke joinstyle="miter"/>
                  </v:line>
                </v:group>
                <v:rect id="矩形 63" o:spid="_x0000_s1046" style="position:absolute;top:5040;width:41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mTAL0A&#10;AADbAAAADwAAAGRycy9kb3ducmV2LnhtbESPwQrCMBBE74L/EFbwpqkKRapRRBBET1bxvDRrW2w2&#10;pYka/94IgsdhZt4wy3UwjXhS52rLCibjBARxYXXNpYLLeTeag3AeWWNjmRS8ycF61e8tMdP2xSd6&#10;5r4UEcIuQwWV920mpSsqMujGtiWO3s12Bn2UXSl1h68IN42cJkkqDdYcFypsaVtRcc8fRsF1ftLl&#10;JRxyc5w9trdp6kzwTqnhIGwWIDwF/w//2nutIJ3B90v8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2mTAL0AAADbAAAADwAAAAAAAAAAAAAAAACYAgAAZHJzL2Rvd25yZXYu&#10;eG1sUEsFBgAAAAAEAAQA9QAAAIIDAAAAAA==&#10;" filled="f" strokecolor="black [3213]" strokeweight=".5pt">
                  <v:textbox>
                    <w:txbxContent>
                      <w:p w14:paraId="73A7AC4D"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hint="eastAsia"/>
                            <w:color w:val="000000" w:themeColor="text1"/>
                            <w:kern w:val="24"/>
                            <w:sz w:val="20"/>
                            <w:szCs w:val="20"/>
                          </w:rPr>
                          <w:t>A/D</w:t>
                        </w:r>
                      </w:p>
                    </w:txbxContent>
                  </v:textbox>
                </v:rect>
                <v:rect id="矩形 64" o:spid="_x0000_s1047" style="position:absolute;left:4159;top:5040;width:2070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ALdMIA&#10;AADbAAAADwAAAGRycy9kb3ducmV2LnhtbESPQWvCQBSE7wX/w/IKvdVN0xIkukoRBKknY/D8yD43&#10;odm3IbvG9d93hYLHYWa+YVabaHsx0eg7xwo+5hkI4sbpjo2C+rR7X4DwAVlj75gU3MnDZj17WWGp&#10;3Y2PNFXBiARhX6KCNoShlNI3LVn0czcQJ+/iRoshydFIPeItwW0v8ywrpMWO00KLA21ban6rq1Vw&#10;Xhy1qeNPZQ+f1+0lL7yNwSv19hq/lyACxfAM/7f3WkHxBY8v6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gAt0wgAAANsAAAAPAAAAAAAAAAAAAAAAAJgCAABkcnMvZG93&#10;bnJldi54bWxQSwUGAAAAAAQABAD1AAAAhwMAAAAA&#10;" filled="f" strokecolor="black [3213]" strokeweight=".5pt">
                  <v:textbox>
                    <w:txbxContent>
                      <w:p w14:paraId="011F2080"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Serving Cell ID</w:t>
                        </w:r>
                      </w:p>
                    </w:txbxContent>
                  </v:textbox>
                </v:rect>
                <v:rect id="矩形 65" o:spid="_x0000_s1048" style="position:absolute;left:24862;top:5040;width:826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yu78IA&#10;AADbAAAADwAAAGRycy9kb3ducmV2LnhtbESPQWvCQBSE7wX/w/IKvdVNUxokukoRBKknY/D8yD43&#10;odm3IbvG9d93hYLHYWa+YVabaHsx0eg7xwo+5hkI4sbpjo2C+rR7X4DwAVlj75gU3MnDZj17WWGp&#10;3Y2PNFXBiARhX6KCNoShlNI3LVn0czcQJ+/iRoshydFIPeItwW0v8ywrpMWO00KLA21ban6rq1Vw&#10;Xhy1qeNPZQ+f1+0lL7yNwSv19hq/lyACxfAM/7f3WkHxBY8v6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zK7vwgAAANsAAAAPAAAAAAAAAAAAAAAAAJgCAABkcnMvZG93&#10;bnJldi54bWxQSwUGAAAAAAQABAD1AAAAhwMAAAAA&#10;" filled="f" strokecolor="black [3213]" strokeweight=".5pt">
                  <v:textbox>
                    <w:txbxContent>
                      <w:p w14:paraId="6BC4AD6E"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BWP ID</w:t>
                        </w:r>
                      </w:p>
                    </w:txbxContent>
                  </v:textbox>
                </v:rect>
                <v:rect id="矩形 66" o:spid="_x0000_s1049" style="position:absolute;left:19;top:7920;width:414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4wmL0A&#10;AADbAAAADwAAAGRycy9kb3ducmV2LnhtbESPwQrCMBBE74L/EFbwpqkKRapRRBBET1bxvDRrW2w2&#10;pYka/94IgsdhZt4wy3UwjXhS52rLCibjBARxYXXNpYLLeTeag3AeWWNjmRS8ycF61e8tMdP2xSd6&#10;5r4UEcIuQwWV920mpSsqMujGtiWO3s12Bn2UXSl1h68IN42cJkkqDdYcFypsaVtRcc8fRsF1ftLl&#10;JRxyc5w9trdp6kzwTqnhIGwWIDwF/w//2nutIE3h+yX+AL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x4wmL0AAADbAAAADwAAAAAAAAAAAAAAAACYAgAAZHJzL2Rvd25yZXYu&#10;eG1sUEsFBgAAAAAEAAQA9QAAAIIDAAAAAA==&#10;" filled="f" strokecolor="black [3213]" strokeweight=".5pt">
                  <v:textbox>
                    <w:txbxContent>
                      <w:p w14:paraId="35764A8C"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v:textbox>
                </v:rect>
                <v:rect id="矩形 67" o:spid="_x0000_s1050" style="position:absolute;left:4159;top:7920;width:4141;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KVA8IA&#10;AADbAAAADwAAAGRycy9kb3ducmV2LnhtbESPQWvCQBSE74L/YXlCb2ajhTSkrlIEQdpT0tDzI/tM&#10;QrNvQ3Y167/vFgSPw8x8w+wOwQziRpPrLSvYJCkI4sbqnlsF9fdpnYNwHlnjYJkU3MnBYb9c7LDQ&#10;duaSbpVvRYSwK1BB5/1YSOmajgy6xI7E0bvYyaCPcmqlnnCOcDPIbZpm0mDPcaHDkY4dNb/V1Sj4&#10;yUvd1uGzMl+v1+NlmzkTvFPqZRU+3kF4Cv4ZfrTPWkH2Bv9f4g+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UpUDwgAAANsAAAAPAAAAAAAAAAAAAAAAAJgCAABkcnMvZG93&#10;bnJldi54bWxQSwUGAAAAAAQABAD1AAAAhwMAAAAA&#10;" filled="f" strokecolor="black [3213]" strokeweight=".5pt">
                  <v:textbox>
                    <w:txbxContent>
                      <w:p w14:paraId="00B67F57" w14:textId="77777777" w:rsidR="00152B9E" w:rsidRDefault="00152B9E" w:rsidP="00152B9E">
                        <w:pPr>
                          <w:pStyle w:val="af2"/>
                          <w:spacing w:before="0" w:beforeAutospacing="0" w:after="0" w:afterAutospacing="0"/>
                          <w:jc w:val="center"/>
                        </w:pPr>
                        <w:proofErr w:type="gramStart"/>
                        <w:r>
                          <w:rPr>
                            <w:rFonts w:ascii="Times New Roman" w:eastAsiaTheme="minorEastAsia" w:hAnsi="Times New Roman" w:cs="Times New Roman"/>
                            <w:color w:val="000000" w:themeColor="text1"/>
                            <w:kern w:val="24"/>
                            <w:sz w:val="20"/>
                            <w:szCs w:val="20"/>
                          </w:rPr>
                          <w:t>flag</w:t>
                        </w:r>
                        <w:proofErr w:type="gramEnd"/>
                      </w:p>
                    </w:txbxContent>
                  </v:textbox>
                </v:rect>
                <v:rect id="矩形 68" o:spid="_x0000_s1051" style="position:absolute;left:8280;top:7920;width:2484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0BcbsA&#10;AADbAAAADwAAAGRycy9kb3ducmV2LnhtbERPvQrCMBDeBd8hnOBmUxWKVKOIIIhOVnE+mrMtNpfS&#10;RI1vbwbB8eP7X22CacWLetdYVjBNUhDEpdUNVwqul/1kAcJ5ZI2tZVLwIQeb9XCwwlzbN5/pVfhK&#10;xBB2OSqove9yKV1Zk0GX2I44cnfbG/QR9pXUPb5juGnlLE0zabDh2FBjR7uaykfxNApui7OuruFY&#10;mNP8ubvPMmeCd0qNR2G7BOEp+L/45z5oBVkcG7/EHyDX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AXNAXG7AAAA2wAAAA8AAAAAAAAAAAAAAAAAmAIAAGRycy9kb3ducmV2Lnht&#10;bFBLBQYAAAAABAAEAPUAAACAAwAAAAA=&#10;" filled="f" strokecolor="black [3213]" strokeweight=".5pt">
                  <v:textbox>
                    <w:txbxContent>
                      <w:p w14:paraId="52A3CA5E"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SP L1 CLI-RSSI resource set ID or</w:t>
                        </w:r>
                      </w:p>
                      <w:p w14:paraId="709766F7"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SP L1 CLI-SRS-RSRP resource set ID</w:t>
                        </w:r>
                      </w:p>
                    </w:txbxContent>
                  </v:textbox>
                </v:rect>
                <v:rect id="矩形 69" o:spid="_x0000_s1052" style="position:absolute;left:21;top:10801;width:41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Gk6r8A&#10;AADbAAAADwAAAGRycy9kb3ducmV2LnhtbESPQYvCMBSE74L/ITzBm6arULRrlEUQRE/W4vnRPNuy&#10;zUtposZ/bwTB4zAz3zCrTTCtuFPvGssKfqYJCOLS6oYrBcV5N1mAcB5ZY2uZFDzJwWY9HKww0/bB&#10;J7rnvhIRwi5DBbX3XSalK2sy6Ka2I47e1fYGfZR9JXWPjwg3rZwlSSoNNhwXauxoW1P5n9+Mgsvi&#10;pKsiHHJznN+211nqTPBOqfEo/P2C8BT8N/xp77WCdAnv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gaTqvwAAANsAAAAPAAAAAAAAAAAAAAAAAJgCAABkcnMvZG93bnJl&#10;di54bWxQSwUGAAAAAAQABAD1AAAAhAMAAAAA&#10;" filled="f" strokecolor="black [3213]" strokeweight=".5pt">
                  <v:textbox>
                    <w:txbxContent>
                      <w:p w14:paraId="2DF286E8"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v:textbox>
                </v:rect>
                <v:rect id="矩形 70" o:spid="_x0000_s1053" style="position:absolute;left:4161;top:10801;width:28964;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KbqrsA&#10;AADbAAAADwAAAGRycy9kb3ducmV2LnhtbERPvQrCMBDeBd8hnOCmqQoq1SgiCKKTtTgfzdkWm0tp&#10;osa3N4Pg+PH9r7fBNOJFnastK5iMExDEhdU1lwry62G0BOE8ssbGMin4kIPtpt9bY6rtmy/0ynwp&#10;Ygi7FBVU3replK6oyKAb25Y4cnfbGfQRdqXUHb5juGnkNEnm0mDNsaHClvYVFY/saRTclhdd5uGU&#10;mfPsub9P584E75QaDsJuBcJT8H/xz33UChZxffwSf4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5im6q7AAAA2wAAAA8AAAAAAAAAAAAAAAAAmAIAAGRycy9kb3ducmV2Lnht&#10;bFBLBQYAAAAABAAEAPUAAACAAwAAAAA=&#10;" filled="f" strokecolor="black [3213]" strokeweight=".5pt">
                  <v:textbox>
                    <w:txbxContent>
                      <w:p w14:paraId="23E97871"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0</w:t>
                        </w:r>
                      </w:p>
                    </w:txbxContent>
                  </v:textbox>
                </v:rect>
                <v:rect id="矩形 71" o:spid="_x0000_s1054" style="position:absolute;left:21;top:17281;width:414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4+Mb0A&#10;AADbAAAADwAAAGRycy9kb3ducmV2LnhtbESPwQrCMBBE74L/EFbwpqkKKtUoIgiiJ6t4Xpq1LTab&#10;0kSNf28EweMwM2+Y5TqYWjypdZVlBaNhAoI4t7riQsHlvBvMQTiPrLG2TAre5GC96naWmGr74hM9&#10;M1+ICGGXooLS+yaV0uUlGXRD2xBH72Zbgz7KtpC6xVeEm1qOk2QqDVYcF0psaFtSfs8eRsF1ftLF&#10;JRwyc5w8trfx1JngnVL9XtgsQHgK/h/+tfdawWwE3y/xB8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S4+Mb0AAADbAAAADwAAAAAAAAAAAAAAAACYAgAAZHJzL2Rvd25yZXYu&#10;eG1sUEsFBgAAAAAEAAQA9QAAAIIDAAAAAA==&#10;" filled="f" strokecolor="black [3213]" strokeweight=".5pt">
                  <v:textbox>
                    <w:txbxContent>
                      <w:p w14:paraId="73A71567"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v:textbox>
                </v:rect>
                <v:rect id="矩形 72" o:spid="_x0000_s1055" style="position:absolute;left:4161;top:17281;width:28964;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ygRr8A&#10;AADbAAAADwAAAGRycy9kb3ducmV2LnhtbESPQYvCMBSE74L/ITxhb5paQaUaRQRB3JO1eH40z7bY&#10;vJQmavz3mwXB4zAz3zDrbTCteFLvGssKppMEBHFpdcOVguJyGC9BOI+ssbVMCt7kYLsZDtaYafvi&#10;Mz1zX4kIYZehgtr7LpPSlTUZdBPbEUfvZnuDPsq+krrHV4SbVqZJMpcGG44LNXa0r6m85w+j4Lo8&#10;66oIp9z8zh77Wzp3Jnin1M8o7FYgPAX/DX/aR61gkcL/l/gD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BGvwAAANsAAAAPAAAAAAAAAAAAAAAAAJgCAABkcnMvZG93bnJl&#10;di54bWxQSwUGAAAAAAQABAD1AAAAhAMAAAAA&#10;" filled="f" strokecolor="black [3213]" strokeweight=".5pt">
                  <v:textbox>
                    <w:txbxContent>
                      <w:p w14:paraId="7C5966E8" w14:textId="77777777" w:rsidR="00152B9E" w:rsidRDefault="00152B9E" w:rsidP="00152B9E">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N</w:t>
                        </w:r>
                      </w:p>
                    </w:txbxContent>
                  </v:textbox>
                </v:rect>
                <v:shape id="TextBox 49" o:spid="_x0000_s1056" type="#_x0000_t202" style="position:absolute;left:36001;top:5040;width:5036;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50416316" w14:textId="77777777" w:rsidR="00152B9E" w:rsidRDefault="00152B9E" w:rsidP="00152B9E">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1</w:t>
                        </w:r>
                      </w:p>
                    </w:txbxContent>
                  </v:textbox>
                </v:shape>
                <v:shape id="TextBox 50" o:spid="_x0000_s1057" type="#_x0000_t202" style="position:absolute;left:36001;top:8063;width:5036;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14:paraId="7AB6D767" w14:textId="77777777" w:rsidR="00152B9E" w:rsidRDefault="00152B9E" w:rsidP="00152B9E">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2</w:t>
                        </w:r>
                      </w:p>
                    </w:txbxContent>
                  </v:textbox>
                </v:shape>
                <v:shape id="TextBox 51" o:spid="_x0000_s1058" type="#_x0000_t202" style="position:absolute;left:36001;top:10754;width:5036;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6BBE4D32" w14:textId="77777777" w:rsidR="00152B9E" w:rsidRDefault="00152B9E" w:rsidP="00152B9E">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3</w:t>
                        </w:r>
                      </w:p>
                    </w:txbxContent>
                  </v:textbox>
                </v:shape>
                <v:shape id="TextBox 53" o:spid="_x0000_s1059" type="#_x0000_t202" style="position:absolute;left:36000;top:17490;width:8420;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05EBC9AE" w14:textId="77777777" w:rsidR="00152B9E" w:rsidRDefault="00152B9E" w:rsidP="00152B9E">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N+3</w:t>
                        </w:r>
                      </w:p>
                    </w:txbxContent>
                  </v:textbox>
                </v:shape>
                <v:shape id="TextBox 54" o:spid="_x0000_s1060" type="#_x0000_t202" style="position:absolute;left:15120;top:13791;width:5042;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14:paraId="6855458F" w14:textId="77777777" w:rsidR="00152B9E" w:rsidRDefault="00152B9E" w:rsidP="00152B9E">
                        <w:pPr>
                          <w:pStyle w:val="af2"/>
                          <w:spacing w:before="0" w:beforeAutospacing="0" w:after="0" w:afterAutospacing="0"/>
                        </w:pPr>
                        <w:r>
                          <w:rPr>
                            <w:rFonts w:ascii="Times New Roman" w:eastAsiaTheme="minorEastAsia" w:hAnsi="Times New Roman" w:cs="Times New Roman"/>
                            <w:color w:val="000000" w:themeColor="text1"/>
                            <w:kern w:val="24"/>
                            <w:sz w:val="20"/>
                            <w:szCs w:val="20"/>
                          </w:rPr>
                          <w:t>...</w:t>
                        </w:r>
                      </w:p>
                    </w:txbxContent>
                  </v:textbox>
                </v:shape>
                <w10:anchorlock/>
              </v:group>
            </w:pict>
          </mc:Fallback>
        </mc:AlternateContent>
      </w:r>
    </w:p>
    <w:p w14:paraId="65F66102" w14:textId="77777777" w:rsidR="00422A7F" w:rsidRDefault="00422A7F" w:rsidP="00422A7F">
      <w:pPr>
        <w:pStyle w:val="a4"/>
        <w:numPr>
          <w:ilvl w:val="0"/>
          <w:numId w:val="46"/>
        </w:numPr>
        <w:rPr>
          <w:rFonts w:ascii="Times New Roman" w:eastAsiaTheme="minorEastAsia" w:hAnsi="Times New Roman" w:cs="Times New Roman"/>
          <w:sz w:val="20"/>
          <w:szCs w:val="20"/>
          <w:lang w:eastAsia="zh-CN"/>
        </w:rPr>
      </w:pPr>
      <w:r w:rsidRPr="00BB0DCE">
        <w:rPr>
          <w:rFonts w:ascii="Times New Roman" w:eastAsiaTheme="minorEastAsia" w:hAnsi="Times New Roman" w:cs="Times New Roman"/>
          <w:sz w:val="20"/>
          <w:szCs w:val="20"/>
          <w:lang w:eastAsia="zh-CN"/>
        </w:rPr>
        <w:t xml:space="preserve">Option 2:  Both of the two types of </w:t>
      </w:r>
      <w:r w:rsidRPr="00BB0DCE">
        <w:rPr>
          <w:rFonts w:ascii="Times New Roman" w:eastAsia="宋体" w:hAnsi="Times New Roman" w:cs="Times New Roman"/>
          <w:sz w:val="20"/>
          <w:szCs w:val="20"/>
          <w:lang w:eastAsia="zh-CN"/>
        </w:rPr>
        <w:t xml:space="preserve">SP L1 CLI measurement resource (both </w:t>
      </w:r>
      <w:bookmarkStart w:id="26" w:name="OLE_LINK107"/>
      <w:r w:rsidRPr="00BB0DCE">
        <w:rPr>
          <w:rFonts w:ascii="Times New Roman" w:eastAsia="宋体" w:hAnsi="Times New Roman" w:cs="Times New Roman"/>
          <w:sz w:val="20"/>
          <w:szCs w:val="20"/>
          <w:lang w:eastAsia="zh-CN"/>
        </w:rPr>
        <w:t>L1 CLI-RSSI and L1 CLI-SRS-RSRP</w:t>
      </w:r>
      <w:bookmarkEnd w:id="26"/>
      <w:r w:rsidRPr="00BB0DCE">
        <w:rPr>
          <w:rFonts w:ascii="Times New Roman" w:eastAsia="宋体" w:hAnsi="Times New Roman" w:cs="Times New Roman"/>
          <w:sz w:val="20"/>
          <w:szCs w:val="20"/>
          <w:lang w:eastAsia="zh-CN"/>
        </w:rPr>
        <w:t xml:space="preserve">)  </w:t>
      </w:r>
      <w:r w:rsidRPr="00BB0DCE">
        <w:rPr>
          <w:rFonts w:ascii="Times New Roman" w:eastAsiaTheme="minorEastAsia" w:hAnsi="Times New Roman" w:cs="Times New Roman"/>
          <w:sz w:val="20"/>
          <w:szCs w:val="20"/>
          <w:lang w:eastAsia="zh-CN"/>
        </w:rPr>
        <w:t>can be included in one MAC CE.</w:t>
      </w:r>
    </w:p>
    <w:p w14:paraId="1D992BD1" w14:textId="77777777" w:rsidR="007679B1" w:rsidRDefault="00A94891" w:rsidP="007679B1">
      <w:pPr>
        <w:spacing w:after="0"/>
        <w:rPr>
          <w:rFonts w:eastAsiaTheme="minorEastAsia"/>
          <w:lang w:eastAsia="zh-CN"/>
        </w:rPr>
      </w:pPr>
      <w:r>
        <w:rPr>
          <w:rFonts w:eastAsiaTheme="minorEastAsia" w:hint="eastAsia"/>
          <w:lang w:eastAsia="zh-CN"/>
        </w:rPr>
        <w:t>Below please find an example of option 2 for the MAC CE:</w:t>
      </w:r>
    </w:p>
    <w:p w14:paraId="16E92682" w14:textId="1832C12D" w:rsidR="007679B1" w:rsidRPr="00BB0DCE" w:rsidRDefault="007679B1" w:rsidP="007679B1">
      <w:pPr>
        <w:spacing w:after="0"/>
        <w:rPr>
          <w:rFonts w:eastAsiaTheme="minorEastAsia"/>
          <w:lang w:eastAsia="zh-CN"/>
        </w:rPr>
      </w:pPr>
      <w:r>
        <w:rPr>
          <w:rFonts w:eastAsiaTheme="minorEastAsia" w:hint="eastAsia"/>
          <w:lang w:eastAsia="zh-CN"/>
        </w:rPr>
        <w:t xml:space="preserve">The F1 field indicates if there is </w:t>
      </w:r>
      <w:r w:rsidRPr="00573237">
        <w:rPr>
          <w:rFonts w:eastAsiaTheme="minorEastAsia"/>
          <w:lang w:eastAsia="zh-CN"/>
        </w:rPr>
        <w:t>L1 CLI-SRS-RSRP resource set Id</w:t>
      </w:r>
      <w:r>
        <w:rPr>
          <w:rFonts w:eastAsiaTheme="minorEastAsia" w:hint="eastAsia"/>
          <w:lang w:eastAsia="zh-CN"/>
        </w:rPr>
        <w:t xml:space="preserve"> in this MAC CE, and F2 field indicates if there is </w:t>
      </w:r>
      <w:r w:rsidRPr="00573237">
        <w:rPr>
          <w:rFonts w:eastAsiaTheme="minorEastAsia"/>
          <w:lang w:eastAsia="zh-CN"/>
        </w:rPr>
        <w:t>L1 CLI-</w:t>
      </w:r>
      <w:r>
        <w:rPr>
          <w:rFonts w:eastAsiaTheme="minorEastAsia" w:hint="eastAsia"/>
          <w:lang w:eastAsia="zh-CN"/>
        </w:rPr>
        <w:t>RSSI</w:t>
      </w:r>
      <w:r w:rsidRPr="00573237">
        <w:rPr>
          <w:rFonts w:eastAsiaTheme="minorEastAsia"/>
          <w:lang w:eastAsia="zh-CN"/>
        </w:rPr>
        <w:t xml:space="preserve"> resource set Id</w:t>
      </w:r>
      <w:r w:rsidRPr="00922A2C">
        <w:rPr>
          <w:rFonts w:eastAsiaTheme="minorEastAsia" w:hint="eastAsia"/>
          <w:lang w:eastAsia="zh-CN"/>
        </w:rPr>
        <w:t xml:space="preserve"> </w:t>
      </w:r>
      <w:r>
        <w:rPr>
          <w:rFonts w:eastAsiaTheme="minorEastAsia" w:hint="eastAsia"/>
          <w:lang w:eastAsia="zh-CN"/>
        </w:rPr>
        <w:t>in this MAC CE.</w:t>
      </w:r>
    </w:p>
    <w:p w14:paraId="373F6A98" w14:textId="77777777" w:rsidR="007679B1" w:rsidRDefault="007679B1" w:rsidP="00A94891">
      <w:pPr>
        <w:rPr>
          <w:rFonts w:eastAsiaTheme="minorEastAsia"/>
          <w:lang w:eastAsia="zh-CN"/>
        </w:rPr>
      </w:pPr>
    </w:p>
    <w:p w14:paraId="6B1F55A1" w14:textId="3B710E1F" w:rsidR="00A94891" w:rsidRDefault="00A94891" w:rsidP="009654FE">
      <w:pPr>
        <w:rPr>
          <w:rFonts w:eastAsiaTheme="minorEastAsia"/>
          <w:lang w:eastAsia="zh-CN"/>
        </w:rPr>
      </w:pPr>
      <w:r w:rsidRPr="000F7691">
        <w:rPr>
          <w:noProof/>
          <w:lang w:val="en-US" w:eastAsia="zh-CN"/>
        </w:rPr>
        <w:lastRenderedPageBreak/>
        <mc:AlternateContent>
          <mc:Choice Requires="wpg">
            <w:drawing>
              <wp:inline distT="0" distB="0" distL="0" distR="0" wp14:anchorId="7B377CAC" wp14:editId="1AB6C248">
                <wp:extent cx="4464320" cy="5287993"/>
                <wp:effectExtent l="0" t="0" r="0" b="8255"/>
                <wp:docPr id="154" name="组合 5"/>
                <wp:cNvGraphicFramePr/>
                <a:graphic xmlns:a="http://schemas.openxmlformats.org/drawingml/2006/main">
                  <a:graphicData uri="http://schemas.microsoft.com/office/word/2010/wordprocessingGroup">
                    <wpg:wgp>
                      <wpg:cNvGrpSpPr/>
                      <wpg:grpSpPr>
                        <a:xfrm>
                          <a:off x="0" y="0"/>
                          <a:ext cx="4464320" cy="5287993"/>
                          <a:chOff x="0" y="0"/>
                          <a:chExt cx="4464320" cy="3250180"/>
                        </a:xfrm>
                      </wpg:grpSpPr>
                      <wpg:grpSp>
                        <wpg:cNvPr id="155" name="组合 155"/>
                        <wpg:cNvGrpSpPr/>
                        <wpg:grpSpPr>
                          <a:xfrm>
                            <a:off x="0" y="0"/>
                            <a:ext cx="3312368" cy="360040"/>
                            <a:chOff x="0" y="0"/>
                            <a:chExt cx="4608512" cy="360040"/>
                          </a:xfrm>
                        </wpg:grpSpPr>
                        <wps:wsp>
                          <wps:cNvPr id="156" name="直接连接符 156"/>
                          <wps:cNvCnPr/>
                          <wps:spPr>
                            <a:xfrm>
                              <a:off x="0"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7" name="直接连接符 157"/>
                          <wps:cNvCnPr/>
                          <wps:spPr>
                            <a:xfrm flipV="1">
                              <a:off x="0" y="0"/>
                              <a:ext cx="2704"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8" name="直接连接符 158"/>
                          <wps:cNvCnPr/>
                          <wps:spPr>
                            <a:xfrm flipV="1">
                              <a:off x="4608512"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9" name="直接连接符 159"/>
                          <wps:cNvCnPr/>
                          <wps:spPr>
                            <a:xfrm>
                              <a:off x="576064"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0" name="直接连接符 160"/>
                          <wps:cNvCnPr/>
                          <wps:spPr>
                            <a:xfrm flipV="1">
                              <a:off x="578768"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1" name="直接连接符 161"/>
                          <wps:cNvCnPr/>
                          <wps:spPr>
                            <a:xfrm>
                              <a:off x="1152128"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2" name="直接连接符 162"/>
                          <wps:cNvCnPr/>
                          <wps:spPr>
                            <a:xfrm flipV="1">
                              <a:off x="1154832"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3" name="直接连接符 163"/>
                          <wps:cNvCnPr/>
                          <wps:spPr>
                            <a:xfrm>
                              <a:off x="1728192"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4" name="直接连接符 164"/>
                          <wps:cNvCnPr/>
                          <wps:spPr>
                            <a:xfrm flipV="1">
                              <a:off x="1728192" y="0"/>
                              <a:ext cx="2704"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2304256"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6" name="直接连接符 166"/>
                          <wps:cNvCnPr/>
                          <wps:spPr>
                            <a:xfrm flipV="1">
                              <a:off x="2306960"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7" name="直接连接符 167"/>
                          <wps:cNvCnPr/>
                          <wps:spPr>
                            <a:xfrm>
                              <a:off x="2880320"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8" name="直接连接符 168"/>
                          <wps:cNvCnPr/>
                          <wps:spPr>
                            <a:xfrm flipV="1">
                              <a:off x="2880320" y="0"/>
                              <a:ext cx="2704"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9" name="直接连接符 169"/>
                          <wps:cNvCnPr/>
                          <wps:spPr>
                            <a:xfrm>
                              <a:off x="3456384"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0" name="直接连接符 170"/>
                          <wps:cNvCnPr/>
                          <wps:spPr>
                            <a:xfrm flipV="1">
                              <a:off x="3459088"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1" name="直接连接符 171"/>
                          <wps:cNvCnPr/>
                          <wps:spPr>
                            <a:xfrm>
                              <a:off x="4032448" y="216024"/>
                              <a:ext cx="57606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2" name="直接连接符 172"/>
                          <wps:cNvCnPr/>
                          <wps:spPr>
                            <a:xfrm flipV="1">
                              <a:off x="4035152" y="0"/>
                              <a:ext cx="0" cy="36004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173" name="矩形 173"/>
                        <wps:cNvSpPr/>
                        <wps:spPr>
                          <a:xfrm>
                            <a:off x="0" y="504056"/>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4EC43"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A/D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4" name="矩形 174"/>
                        <wps:cNvSpPr/>
                        <wps:spPr>
                          <a:xfrm>
                            <a:off x="415990" y="504056"/>
                            <a:ext cx="2070230"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8A20FD"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Serving Cell ID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5" name="矩形 175"/>
                        <wps:cNvSpPr/>
                        <wps:spPr>
                          <a:xfrm>
                            <a:off x="2486220" y="504056"/>
                            <a:ext cx="826148"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749BDF"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BWP ID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 name="矩形 176"/>
                        <wps:cNvSpPr/>
                        <wps:spPr>
                          <a:xfrm>
                            <a:off x="1944" y="792088"/>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C9943"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415990" y="792088"/>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8E1F7D"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8" name="矩形 178"/>
                        <wps:cNvSpPr/>
                        <wps:spPr>
                          <a:xfrm>
                            <a:off x="828092" y="792088"/>
                            <a:ext cx="248427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025C26"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SP L1 CLI-RSSI resource set ID or</w:t>
                              </w:r>
                            </w:p>
                            <w:p w14:paraId="6A962533"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SP L1 CLI-SRS-RSRP resource set ID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9" name="矩形 179"/>
                        <wps:cNvSpPr/>
                        <wps:spPr>
                          <a:xfrm>
                            <a:off x="1944" y="1080120"/>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22BD2"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0" name="矩形 180"/>
                        <wps:cNvSpPr/>
                        <wps:spPr>
                          <a:xfrm>
                            <a:off x="415990" y="1080120"/>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D2AFF4"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1" name="矩形 181"/>
                        <wps:cNvSpPr/>
                        <wps:spPr>
                          <a:xfrm>
                            <a:off x="828092" y="1080120"/>
                            <a:ext cx="248427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5E840"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 xml:space="preserve">SP L1 CLI-SRS-RSRP resource set ID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2" name="矩形 182"/>
                        <wps:cNvSpPr/>
                        <wps:spPr>
                          <a:xfrm>
                            <a:off x="2121" y="1368152"/>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A39717"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3" name="矩形 183"/>
                        <wps:cNvSpPr/>
                        <wps:spPr>
                          <a:xfrm>
                            <a:off x="416167" y="1368152"/>
                            <a:ext cx="2896378"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9F8418"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4" name="矩形 184"/>
                        <wps:cNvSpPr/>
                        <wps:spPr>
                          <a:xfrm>
                            <a:off x="2121" y="2016224"/>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731EE6"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5" name="矩形 185"/>
                        <wps:cNvSpPr/>
                        <wps:spPr>
                          <a:xfrm>
                            <a:off x="422746" y="2016224"/>
                            <a:ext cx="2889799"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9F9723"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6" name="TextBox 49"/>
                        <wps:cNvSpPr txBox="1"/>
                        <wps:spPr>
                          <a:xfrm>
                            <a:off x="3600040" y="503977"/>
                            <a:ext cx="504190" cy="289560"/>
                          </a:xfrm>
                          <a:prstGeom prst="rect">
                            <a:avLst/>
                          </a:prstGeom>
                          <a:noFill/>
                        </wps:spPr>
                        <wps:txbx>
                          <w:txbxContent>
                            <w:p w14:paraId="43432453"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1</w:t>
                              </w:r>
                            </w:p>
                          </w:txbxContent>
                        </wps:txbx>
                        <wps:bodyPr wrap="square" rtlCol="0">
                          <a:noAutofit/>
                        </wps:bodyPr>
                      </wps:wsp>
                      <wps:wsp>
                        <wps:cNvPr id="187" name="TextBox 50"/>
                        <wps:cNvSpPr txBox="1"/>
                        <wps:spPr>
                          <a:xfrm>
                            <a:off x="3600040" y="806289"/>
                            <a:ext cx="504190" cy="289560"/>
                          </a:xfrm>
                          <a:prstGeom prst="rect">
                            <a:avLst/>
                          </a:prstGeom>
                          <a:noFill/>
                        </wps:spPr>
                        <wps:txbx>
                          <w:txbxContent>
                            <w:p w14:paraId="73669537"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2</w:t>
                              </w:r>
                            </w:p>
                          </w:txbxContent>
                        </wps:txbx>
                        <wps:bodyPr wrap="square" rtlCol="0">
                          <a:noAutofit/>
                        </wps:bodyPr>
                      </wps:wsp>
                      <wps:wsp>
                        <wps:cNvPr id="188" name="TextBox 51"/>
                        <wps:cNvSpPr txBox="1"/>
                        <wps:spPr>
                          <a:xfrm>
                            <a:off x="3600040" y="1075388"/>
                            <a:ext cx="504190" cy="289560"/>
                          </a:xfrm>
                          <a:prstGeom prst="rect">
                            <a:avLst/>
                          </a:prstGeom>
                          <a:noFill/>
                        </wps:spPr>
                        <wps:txbx>
                          <w:txbxContent>
                            <w:p w14:paraId="1B353AA2"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3</w:t>
                              </w:r>
                            </w:p>
                          </w:txbxContent>
                        </wps:txbx>
                        <wps:bodyPr wrap="square" rtlCol="0">
                          <a:noAutofit/>
                        </wps:bodyPr>
                      </wps:wsp>
                      <wps:wsp>
                        <wps:cNvPr id="189" name="TextBox 52"/>
                        <wps:cNvSpPr txBox="1"/>
                        <wps:spPr>
                          <a:xfrm>
                            <a:off x="3622310" y="1388840"/>
                            <a:ext cx="504190" cy="289560"/>
                          </a:xfrm>
                          <a:prstGeom prst="rect">
                            <a:avLst/>
                          </a:prstGeom>
                          <a:noFill/>
                        </wps:spPr>
                        <wps:txbx>
                          <w:txbxContent>
                            <w:p w14:paraId="631B65DE"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4</w:t>
                              </w:r>
                            </w:p>
                          </w:txbxContent>
                        </wps:txbx>
                        <wps:bodyPr wrap="square" rtlCol="0">
                          <a:noAutofit/>
                        </wps:bodyPr>
                      </wps:wsp>
                      <wps:wsp>
                        <wps:cNvPr id="190" name="TextBox 53"/>
                        <wps:cNvSpPr txBox="1"/>
                        <wps:spPr>
                          <a:xfrm>
                            <a:off x="3622310" y="2036810"/>
                            <a:ext cx="842010" cy="289560"/>
                          </a:xfrm>
                          <a:prstGeom prst="rect">
                            <a:avLst/>
                          </a:prstGeom>
                          <a:noFill/>
                        </wps:spPr>
                        <wps:txbx>
                          <w:txbxContent>
                            <w:p w14:paraId="3A9E069B"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N+4</w:t>
                              </w:r>
                            </w:p>
                          </w:txbxContent>
                        </wps:txbx>
                        <wps:bodyPr wrap="square" rtlCol="0">
                          <a:noAutofit/>
                        </wps:bodyPr>
                      </wps:wsp>
                      <wps:wsp>
                        <wps:cNvPr id="191" name="TextBox 54"/>
                        <wps:cNvSpPr txBox="1"/>
                        <wps:spPr>
                          <a:xfrm>
                            <a:off x="1512017" y="1667024"/>
                            <a:ext cx="504190" cy="289560"/>
                          </a:xfrm>
                          <a:prstGeom prst="rect">
                            <a:avLst/>
                          </a:prstGeom>
                          <a:noFill/>
                        </wps:spPr>
                        <wps:txbx>
                          <w:txbxContent>
                            <w:p w14:paraId="7BA6A8FC"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w:t>
                              </w:r>
                            </w:p>
                          </w:txbxContent>
                        </wps:txbx>
                        <wps:bodyPr wrap="square" rtlCol="0">
                          <a:noAutofit/>
                        </wps:bodyPr>
                      </wps:wsp>
                      <wps:wsp>
                        <wps:cNvPr id="192" name="矩形 192"/>
                        <wps:cNvSpPr/>
                        <wps:spPr>
                          <a:xfrm>
                            <a:off x="2121" y="2304256"/>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D6544B"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3" name="矩形 193"/>
                        <wps:cNvSpPr/>
                        <wps:spPr>
                          <a:xfrm>
                            <a:off x="416167" y="2304256"/>
                            <a:ext cx="2896378"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23D782"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 name="矩形 194"/>
                        <wps:cNvSpPr/>
                        <wps:spPr>
                          <a:xfrm>
                            <a:off x="2121" y="2940178"/>
                            <a:ext cx="414046"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1C365F"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5" name="矩形 195"/>
                        <wps:cNvSpPr/>
                        <wps:spPr>
                          <a:xfrm>
                            <a:off x="422746" y="2940178"/>
                            <a:ext cx="2889799" cy="2880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ED1AEB"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6" name="TextBox 57"/>
                        <wps:cNvSpPr txBox="1"/>
                        <wps:spPr>
                          <a:xfrm>
                            <a:off x="3622310" y="2324797"/>
                            <a:ext cx="770255" cy="289560"/>
                          </a:xfrm>
                          <a:prstGeom prst="rect">
                            <a:avLst/>
                          </a:prstGeom>
                          <a:noFill/>
                        </wps:spPr>
                        <wps:txbx>
                          <w:txbxContent>
                            <w:p w14:paraId="60DF4F9B"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N+5</w:t>
                              </w:r>
                            </w:p>
                          </w:txbxContent>
                        </wps:txbx>
                        <wps:bodyPr wrap="square" rtlCol="0">
                          <a:noAutofit/>
                        </wps:bodyPr>
                      </wps:wsp>
                      <wps:wsp>
                        <wps:cNvPr id="197" name="TextBox 58"/>
                        <wps:cNvSpPr txBox="1"/>
                        <wps:spPr>
                          <a:xfrm>
                            <a:off x="3622310" y="2960620"/>
                            <a:ext cx="842010" cy="289560"/>
                          </a:xfrm>
                          <a:prstGeom prst="rect">
                            <a:avLst/>
                          </a:prstGeom>
                          <a:noFill/>
                        </wps:spPr>
                        <wps:txbx>
                          <w:txbxContent>
                            <w:p w14:paraId="308E65D0"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N+M+5</w:t>
                              </w:r>
                            </w:p>
                          </w:txbxContent>
                        </wps:txbx>
                        <wps:bodyPr wrap="square" rtlCol="0">
                          <a:noAutofit/>
                        </wps:bodyPr>
                      </wps:wsp>
                      <wps:wsp>
                        <wps:cNvPr id="198" name="TextBox 59"/>
                        <wps:cNvSpPr txBox="1"/>
                        <wps:spPr>
                          <a:xfrm>
                            <a:off x="1512077" y="2591040"/>
                            <a:ext cx="504190" cy="289560"/>
                          </a:xfrm>
                          <a:prstGeom prst="rect">
                            <a:avLst/>
                          </a:prstGeom>
                          <a:noFill/>
                        </wps:spPr>
                        <wps:txbx>
                          <w:txbxContent>
                            <w:p w14:paraId="1D05ACCD"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w:t>
                              </w:r>
                            </w:p>
                          </w:txbxContent>
                        </wps:txbx>
                        <wps:bodyPr wrap="square" rtlCol="0">
                          <a:noAutofit/>
                        </wps:bodyPr>
                      </wps:wsp>
                    </wpg:wgp>
                  </a:graphicData>
                </a:graphic>
              </wp:inline>
            </w:drawing>
          </mc:Choice>
          <mc:Fallback>
            <w:pict>
              <v:group id="组合 5" o:spid="_x0000_s1061" style="width:351.5pt;height:416.4pt;mso-position-horizontal-relative:char;mso-position-vertical-relative:line" coordsize="44643,32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">
                <v:group id="组合 155" o:spid="_x0000_s1062" style="position:absolute;width:33123;height:3600" coordsize="46085,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line id="直接连接符 156" o:spid="_x0000_s1063" style="position:absolute;visibility:visible;mso-wrap-style:square" from="0,2160" to="5760,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5+gsMAAADcAAAADwAAAGRycy9kb3ducmV2LnhtbERPS2vCQBC+F/oflin0ppsqTUuaVYqg&#10;9FTw0YO3ITvJRrOzMbsm6b/vCkJv8/E9J1+OthE9db52rOBlmoAgLpyuuVJw2K8n7yB8QNbYOCYF&#10;v+RhuXh8yDHTbuAt9btQiRjCPkMFJoQ2k9IXhiz6qWuJI1e6zmKIsKuk7nCI4baRsyRJpcWaY4PB&#10;llaGivPuahVcsFiTPf5s+mQw/Twt2++301Gp56fx8wNEoDH8i+/uLx3nv6ZweyZe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OfoLDAAAA3AAAAA8AAAAAAAAAAAAA&#10;AAAAoQIAAGRycy9kb3ducmV2LnhtbFBLBQYAAAAABAAEAPkAAACRAwAAAAA=&#10;" strokecolor="#4472c4 [3204]" strokeweight=".5pt">
                    <v:stroke joinstyle="miter"/>
                  </v:line>
                  <v:line id="直接连接符 157" o:spid="_x0000_s1064" style="position:absolute;flip:y;visibility:visible;mso-wrap-style:square" from="0,0" to="27,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q918QAAADcAAAADwAAAGRycy9kb3ducmV2LnhtbERPTWvCQBC9F/oflhF6azYKiTF1lVIU&#10;BKnQqAdv0+w0SZudDdmtxn/fFYTe5vE+Z74cTCvO1LvGsoJxFIMgLq1uuFJw2K+fMxDOI2tsLZOC&#10;KzlYLh4f5phre+EPOhe+EiGEXY4Kau+7XEpX1mTQRbYjDtyX7Q36APtK6h4vIdy0chLHqTTYcGio&#10;saO3msqf4tcoWOv3T85mbnc62ibdbr674ypJlHoaDa8vIDwN/l98d290mJ9M4fZMuE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Or3XxAAAANwAAAAPAAAAAAAAAAAA&#10;AAAAAKECAABkcnMvZG93bnJldi54bWxQSwUGAAAAAAQABAD5AAAAkgMAAAAA&#10;" strokecolor="#4472c4 [3204]" strokeweight=".5pt">
                    <v:stroke joinstyle="miter"/>
                  </v:line>
                  <v:line id="直接连接符 158" o:spid="_x0000_s1065" style="position:absolute;flip:y;visibility:visible;mso-wrap-style:square" from="46085,0" to="46085,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UppcUAAADcAAAADwAAAGRycy9kb3ducmV2LnhtbESPQWvCQBCF74X+h2UKvdWNhYhGV5FS&#10;QSgKWj14G7NjEs3OhuxW4793DkJvM7w3730zmXWuVldqQ+XZQL+XgCLOva24MLD7XXwMQYWIbLH2&#10;TAbuFGA2fX2ZYGb9jTd03cZCSQiHDA2UMTaZ1iEvyWHo+YZYtJNvHUZZ20LbFm8S7mr9mSQD7bBi&#10;aSixoa+S8sv2zxlY2NWRh6OwPux9NfhZnpv9d5oa8/7WzcegInXx3/y8XlrBT4VWnpEJ9PQ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KUppcUAAADcAAAADwAAAAAAAAAA&#10;AAAAAAChAgAAZHJzL2Rvd25yZXYueG1sUEsFBgAAAAAEAAQA+QAAAJMDAAAAAA==&#10;" strokecolor="#4472c4 [3204]" strokeweight=".5pt">
                    <v:stroke joinstyle="miter"/>
                  </v:line>
                  <v:line id="直接连接符 159" o:spid="_x0000_s1066" style="position:absolute;visibility:visible;mso-wrap-style:square" from="5760,2160" to="11521,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Hq8MIAAADcAAAADwAAAGRycy9kb3ducmV2LnhtbERPyWrDMBC9F/oPYgq9NXJbsrlWQgkk&#10;5FTIdshtsMaWW2vkWIrt/n1VCOQ2j7dOthxsLTpqfeVYwesoAUGcO11xqeB4WL/MQPiArLF2TAp+&#10;ycNy8fiQYapdzzvq9qEUMYR9igpMCE0qpc8NWfQj1xBHrnCtxRBhW0rdYh/DbS3fkmQiLVYcGww2&#10;tDKU/+yvVsEF8zXZ82nTJb3p3idF8zX9Piv1/DR8foAINIS7+Obe6jh/PIf/Z+IF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pHq8MIAAADcAAAADwAAAAAAAAAAAAAA&#10;AAChAgAAZHJzL2Rvd25yZXYueG1sUEsFBgAAAAAEAAQA+QAAAJADAAAAAA==&#10;" strokecolor="#4472c4 [3204]" strokeweight=".5pt">
                    <v:stroke joinstyle="miter"/>
                  </v:line>
                  <v:line id="直接连接符 160" o:spid="_x0000_s1067" style="position:absolute;flip:y;visibility:visible;mso-wrap-style:square" from="5787,0" to="5787,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vHsYAAADcAAAADwAAAGRycy9kb3ducmV2LnhtbESPQWvCQBCF74X+h2UKvdWNBYNG1yCl&#10;AaFUqNWDtzE7JtHsbMhuNf33zqHQ2wzvzXvfLPLBtepKfWg8GxiPElDEpbcNVwZ238XLFFSIyBZb&#10;z2TglwLky8eHBWbW3/iLrttYKQnhkKGBOsYu0zqUNTkMI98Ri3byvcMoa19p2+NNwl2rX5Mk1Q4b&#10;loYaO3qrqbxsf5yBwn4eeToLm8PeN+nH+tzt3ycTY56fhtUcVKQh/pv/rtdW8FPBl2dkAr2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7x7GAAAA3AAAAA8AAAAAAAAA&#10;AAAAAAAAoQIAAGRycy9kb3ducmV2LnhtbFBLBQYAAAAABAAEAPkAAACUAwAAAAA=&#10;" strokecolor="#4472c4 [3204]" strokeweight=".5pt">
                    <v:stroke joinstyle="miter"/>
                  </v:line>
                  <v:line id="直接连接符 161" o:spid="_x0000_s1068" style="position:absolute;visibility:visible;mso-wrap-style:square" from="11521,2160" to="17281,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ssS8IAAADcAAAADwAAAGRycy9kb3ducmV2LnhtbERPS2vCQBC+C/0PyxR6040txJJmI6Vg&#10;6ang6+BtyI7ZaHY2zW6T+O9dQfA2H99z8uVoG9FT52vHCuazBARx6XTNlYLddjV9B+EDssbGMSm4&#10;kIdl8TTJMdNu4DX1m1CJGMI+QwUmhDaT0peGLPqZa4kjd3SdxRBhV0nd4RDDbSNfkySVFmuODQZb&#10;+jJUnjf/VsEfliuyh/13nwymf0uP7e/idFDq5Xn8/AARaAwP8d39o+P8dA63Z+IFsrg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ssS8IAAADcAAAADwAAAAAAAAAAAAAA&#10;AAChAgAAZHJzL2Rvd25yZXYueG1sUEsFBgAAAAAEAAQA+QAAAJADAAAAAA==&#10;" strokecolor="#4472c4 [3204]" strokeweight=".5pt">
                    <v:stroke joinstyle="miter"/>
                  </v:line>
                  <v:line id="直接连接符 162" o:spid="_x0000_s1069" style="position:absolute;flip:y;visibility:visible;mso-wrap-style:square" from="11548,0" to="11548,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HU8sIAAADcAAAADwAAAGRycy9kb3ducmV2LnhtbERPS4vCMBC+L/gfwgh7W1MFi1ajiCgI&#10;orA+Dt7GZmyrzaQ0Wa3/3ggL3ubje8542phS3Kl2hWUF3U4Egji1uuBMwWG//BmAcB5ZY2mZFDzJ&#10;wXTS+hpjou2Df+m+85kIIewSVJB7XyVSujQng65jK+LAXWxt0AdYZ1LX+AjhppS9KIqlwYJDQ44V&#10;zXNKb7s/o2CpN2ceDN32dLRFvF5dq+Oi31fqu93MRiA8Nf4j/nevdJgf9+D9TLhAT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yHU8sIAAADcAAAADwAAAAAAAAAAAAAA&#10;AAChAgAAZHJzL2Rvd25yZXYueG1sUEsFBgAAAAAEAAQA+QAAAJADAAAAAA==&#10;" strokecolor="#4472c4 [3204]" strokeweight=".5pt">
                    <v:stroke joinstyle="miter"/>
                  </v:line>
                  <v:line id="直接连接符 163" o:spid="_x0000_s1070" style="position:absolute;visibility:visible;mso-wrap-style:square" from="17281,2160" to="23042,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UXp8EAAADcAAAADwAAAGRycy9kb3ducmV2LnhtbERPS4vCMBC+L+x/CLPgbU1VqEvXKLKg&#10;eBJ8HbwNzdhUm0m3iW33328Ewdt8fM+ZLXpbiZYaXzpWMBomIIhzp0suFBwPq88vED4ga6wck4I/&#10;8rCYv7/NMNOu4x21+1CIGMI+QwUmhDqT0ueGLPqhq4kjd3GNxRBhU0jdYBfDbSXHSZJKiyXHBoM1&#10;/RjKb/u7VfCL+Yrs+bRuk860k/RSb6fXs1KDj375DSJQH17ip3uj4/x0Ao9n4gV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FRenwQAAANwAAAAPAAAAAAAAAAAAAAAA&#10;AKECAABkcnMvZG93bnJldi54bWxQSwUGAAAAAAQABAD5AAAAjwMAAAAA&#10;" strokecolor="#4472c4 [3204]" strokeweight=".5pt">
                    <v:stroke joinstyle="miter"/>
                  </v:line>
                  <v:line id="直接连接符 164" o:spid="_x0000_s1071" style="position:absolute;flip:y;visibility:visible;mso-wrap-style:square" from="17281,0" to="17308,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TpHcQAAADcAAAADwAAAGRycy9kb3ducmV2LnhtbERPTWvCQBC9C/0PyxR6002lBk2zSikK&#10;QlGomoO3aXaapM3Ohuw2if/eFYTe5vE+J10NphYdta6yrOB5EoEgzq2uuFBwOm7GcxDOI2usLZOC&#10;CzlYLR9GKSba9vxJ3cEXIoSwS1BB6X2TSOnykgy6iW2IA/dtW4M+wLaQusU+hJtaTqMolgYrDg0l&#10;NvReUv57+DMKNnr3xfOF258zW8Uf258mW89mSj09Dm+vIDwN/l98d291mB+/wO2ZcIF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OkdxAAAANwAAAAPAAAAAAAAAAAA&#10;AAAAAKECAABkcnMvZG93bnJldi54bWxQSwUGAAAAAAQABAD5AAAAkgMAAAAA&#10;" strokecolor="#4472c4 [3204]" strokeweight=".5pt">
                    <v:stroke joinstyle="miter"/>
                  </v:line>
                  <v:line id="直接连接符 165" o:spid="_x0000_s1072" style="position:absolute;visibility:visible;mso-wrap-style:square" from="23042,2160" to="28803,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AqSMMAAADcAAAADwAAAGRycy9kb3ducmV2LnhtbERPS2vCQBC+F/oflin0ppsqTUuaVYqg&#10;9FTw0YO3ITvJRrOzMbsm6b/vCkJv8/E9J1+OthE9db52rOBlmoAgLpyuuVJw2K8n7yB8QNbYOCYF&#10;v+RhuXh8yDHTbuAt9btQiRjCPkMFJoQ2k9IXhiz6qWuJI1e6zmKIsKuk7nCI4baRsyRJpcWaY4PB&#10;llaGivPuahVcsFiTPf5s+mQw/Twt2++301Gp56fx8wNEoDH8i+/uLx3np69weyZe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wKkjDAAAA3AAAAA8AAAAAAAAAAAAA&#10;AAAAoQIAAGRycy9kb3ducmV2LnhtbFBLBQYAAAAABAAEAPkAAACRAwAAAAA=&#10;" strokecolor="#4472c4 [3204]" strokeweight=".5pt">
                    <v:stroke joinstyle="miter"/>
                  </v:line>
                  <v:line id="直接连接符 166" o:spid="_x0000_s1073" style="position:absolute;flip:y;visibility:visible;mso-wrap-style:square" from="23069,0" to="23069,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rS8cIAAADcAAAADwAAAGRycy9kb3ducmV2LnhtbERPTYvCMBC9C/sfwix403QFi1ajyKIg&#10;iIK6PextbGbbrs2kNFHrvzeC4G0e73Om89ZU4kqNKy0r+OpHIIgzq0vOFfwcV70RCOeRNVaWScGd&#10;HMxnH50pJtreeE/Xg89FCGGXoILC+zqR0mUFGXR9WxMH7s82Bn2ATS51g7cQbio5iKJYGiw5NBRY&#10;03dB2flwMQpWenvi0djtflNbxpv1f50uh0Olup/tYgLCU+vf4pd7rcP8OIbnM+ECO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BrS8cIAAADcAAAADwAAAAAAAAAAAAAA&#10;AAChAgAAZHJzL2Rvd25yZXYueG1sUEsFBgAAAAAEAAQA+QAAAJADAAAAAA==&#10;" strokecolor="#4472c4 [3204]" strokeweight=".5pt">
                    <v:stroke joinstyle="miter"/>
                  </v:line>
                  <v:line id="直接连接符 167" o:spid="_x0000_s1074" style="position:absolute;visibility:visible;mso-wrap-style:square" from="28803,2160" to="34563,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4RpMIAAADcAAAADwAAAGRycy9kb3ducmV2LnhtbERPTWvCQBC9F/wPywjemo0VokRXEcHS&#10;k1CrB29DdsxGs7Mxu03iv+8WCr3N433OajPYWnTU+sqxgmmSgiAunK64VHD62r8uQPiArLF2TAqe&#10;5GGzHr2sMNeu50/qjqEUMYR9jgpMCE0upS8MWfSJa4gjd3WtxRBhW0rdYh/DbS3f0jSTFiuODQYb&#10;2hkq7sdvq+CBxZ7s5fzepb3pZtm1OcxvF6Um42G7BBFoCP/iP/eHjvOzOfw+Ey+Q6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i4RpMIAAADcAAAADwAAAAAAAAAAAAAA&#10;AAChAgAAZHJzL2Rvd25yZXYueG1sUEsFBgAAAAAEAAQA+QAAAJADAAAAAA==&#10;" strokecolor="#4472c4 [3204]" strokeweight=".5pt">
                    <v:stroke joinstyle="miter"/>
                  </v:line>
                  <v:line id="直接连接符 168" o:spid="_x0000_s1075" style="position:absolute;flip:y;visibility:visible;mso-wrap-style:square" from="28803,0" to="2883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njGMYAAADcAAAADwAAAGRycy9kb3ducmV2LnhtbESPQWvCQBCF74X+h2UKvdWNBYNG1yCl&#10;AaFUqNWDtzE7JtHsbMhuNf33zqHQ2wzvzXvfLPLBtepKfWg8GxiPElDEpbcNVwZ238XLFFSIyBZb&#10;z2TglwLky8eHBWbW3/iLrttYKQnhkKGBOsYu0zqUNTkMI98Ri3byvcMoa19p2+NNwl2rX5Mk1Q4b&#10;loYaO3qrqbxsf5yBwn4eeToLm8PeN+nH+tzt3ycTY56fhtUcVKQh/pv/rtdW8FOhlWdkAr2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7J4xjGAAAA3AAAAA8AAAAAAAAA&#10;AAAAAAAAoQIAAGRycy9kb3ducmV2LnhtbFBLBQYAAAAABAAEAPkAAACUAwAAAAA=&#10;" strokecolor="#4472c4 [3204]" strokeweight=".5pt">
                    <v:stroke joinstyle="miter"/>
                  </v:line>
                  <v:line id="直接连接符 169" o:spid="_x0000_s1076" style="position:absolute;visibility:visible;mso-wrap-style:square" from="34563,2160" to="40324,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0gTcMAAADcAAAADwAAAGRycy9kb3ducmV2LnhtbERPTWvCQBC9C/0PyxR6q5sqpG2aVYqg&#10;9FSo2oO3ITvJRrOzMbsm6b/vCoK3ebzPyZejbURPna8dK3iZJiCIC6drrhTsd+vnNxA+IGtsHJOC&#10;P/KwXDxMcsy0G/iH+m2oRAxhn6ECE0KbSekLQxb91LXEkStdZzFE2FVSdzjEcNvIWZKk0mLNscFg&#10;SytDxWl7sQrOWKzJHn43fTKYfp6W7ffr8aDU0+P4+QEi0Bju4pv7S8f56Ttcn4kXyM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9IE3DAAAA3AAAAA8AAAAAAAAAAAAA&#10;AAAAoQIAAGRycy9kb3ducmV2LnhtbFBLBQYAAAAABAAEAPkAAACRAwAAAAA=&#10;" strokecolor="#4472c4 [3204]" strokeweight=".5pt">
                    <v:stroke joinstyle="miter"/>
                  </v:line>
                  <v:line id="直接连接符 170" o:spid="_x0000_s1077" style="position:absolute;flip:y;visibility:visible;mso-wrap-style:square" from="34590,0" to="3459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Z5w8YAAADcAAAADwAAAGRycy9kb3ducmV2LnhtbESPQWvCQBCF7wX/wzJCb3VjQavRTSil&#10;glAq1OrB25gdk9jsbMhuNf33zqHgbYb35r1vlnnvGnWhLtSeDYxHCSjiwtuaSwO779XTDFSIyBYb&#10;z2TgjwLk2eBhian1V/6iyzaWSkI4pGigirFNtQ5FRQ7DyLfEop185zDK2pXadniVcNfo5ySZaoc1&#10;S0OFLb1VVPxsf52Blf088mweNoe9r6cf63O7f59MjHkc9q8LUJH6eDf/X6+t4L8IvjwjE+j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VmecPGAAAA3AAAAA8AAAAAAAAA&#10;AAAAAAAAoQIAAGRycy9kb3ducmV2LnhtbFBLBQYAAAAABAAEAPkAAACUAwAAAAA=&#10;" strokecolor="#4472c4 [3204]" strokeweight=".5pt">
                    <v:stroke joinstyle="miter"/>
                  </v:line>
                  <v:line id="直接连接符 171" o:spid="_x0000_s1078" style="position:absolute;visibility:visible;mso-wrap-style:square" from="40324,2160" to="46085,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K6lsEAAADcAAAADwAAAGRycy9kb3ducmV2LnhtbERPTYvCMBC9L/gfwgje1lQFlWoUERRP&#10;C+vqwdvQjE21mdQmtt1/vxGEvc3jfc5y3dlSNFT7wrGC0TABQZw5XXCu4PSz+5yD8AFZY+mYFPyS&#10;h/Wq97HEVLuWv6k5hlzEEPYpKjAhVKmUPjNk0Q9dRRy5q6sthgjrXOoa2xhuSzlOkqm0WHBsMFjR&#10;1lB2Pz6tggdmO7KX875JWtNMptfqa3a7KDXod5sFiEBd+Be/3Qcd589G8HomXiB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UrqWwQAAANwAAAAPAAAAAAAAAAAAAAAA&#10;AKECAABkcnMvZG93bnJldi54bWxQSwUGAAAAAAQABAD5AAAAjwMAAAAA&#10;" strokecolor="#4472c4 [3204]" strokeweight=".5pt">
                    <v:stroke joinstyle="miter"/>
                  </v:line>
                  <v:line id="直接连接符 172" o:spid="_x0000_s1079" style="position:absolute;flip:y;visibility:visible;mso-wrap-style:square" from="40351,0" to="40351,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hCL8IAAADcAAAADwAAAGRycy9kb3ducmV2LnhtbERPS4vCMBC+C/6HMMLeNFXwVY0iywqC&#10;uODr4G1sxrbaTEqT1frvzYLgbT6+50zntSnEnSqXW1bQ7UQgiBOrc04VHPbL9giE88gaC8uk4EkO&#10;5rNmY4qxtg/e0n3nUxFC2MWoIPO+jKV0SUYGXceWxIG72MqgD7BKpa7wEcJNIXtRNJAGcw4NGZb0&#10;nVFy2/0ZBUu9OfNo7H5PR5sP1qtrefzp95X6atWLCQhPtf+I3+6VDvOHPfh/JlwgZ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vhCL8IAAADcAAAADwAAAAAAAAAAAAAA&#10;AAChAgAAZHJzL2Rvd25yZXYueG1sUEsFBgAAAAAEAAQA+QAAAJADAAAAAA==&#10;" strokecolor="#4472c4 [3204]" strokeweight=".5pt">
                    <v:stroke joinstyle="miter"/>
                  </v:line>
                </v:group>
                <v:rect id="矩形 173" o:spid="_x0000_s1080" style="position:absolute;top:5040;width:41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ADx7wA&#10;AADcAAAADwAAAGRycy9kb3ducmV2LnhtbERPzQrCMAy+C75DieBNOxVUplVEEERPTvEc1rgN13Ss&#10;VevbW0Hwlo/vN8t1MLV4UusqywpGwwQEcW51xYWCy3k3mINwHlljbZkUvMnBetXtLDHV9sUnema+&#10;EDGEXYoKSu+bVEqXl2TQDW1DHLmbbQ36CNtC6hZfMdzUcpwkU2mw4thQYkPbkvJ79jAKrvOTLi7h&#10;kJnj5LG9jafOBO+U6vfCZgHCU/B/8c+913H+bALfZ+IFcv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0wAPHvAAAANwAAAAPAAAAAAAAAAAAAAAAAJgCAABkcnMvZG93bnJldi54&#10;bWxQSwUGAAAAAAQABAD1AAAAgQMAAAAA&#10;" filled="f" strokecolor="black [3213]" strokeweight=".5pt">
                  <v:textbox>
                    <w:txbxContent>
                      <w:p w14:paraId="2C24EC43"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A/D</w:t>
                        </w:r>
                      </w:p>
                    </w:txbxContent>
                  </v:textbox>
                </v:rect>
                <v:rect id="矩形 174" o:spid="_x0000_s1081" style="position:absolute;left:4159;top:5040;width:2070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mbs8EA&#10;AADcAAAADwAAAGRycy9kb3ducmV2LnhtbERPTWvCQBC9F/wPywi91Y1pSSW6CRIolPZklJ6H7JgE&#10;s7Mhu5r137uFQm/zeJ+zK4MZxI0m11tWsF4lIIgbq3tuFZyOHy8bEM4jaxwsk4I7OSiLxdMOc21n&#10;PtCt9q2IIexyVNB5P+ZSuqYjg25lR+LIne1k0Ec4tVJPOMdwM8g0STJpsOfY0OFIVUfNpb4aBT+b&#10;g25P4as236/X6pxmzgTvlHpehv0WhKfg/8V/7k8d57+/we8z8QJZ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pm7PBAAAA3AAAAA8AAAAAAAAAAAAAAAAAmAIAAGRycy9kb3du&#10;cmV2LnhtbFBLBQYAAAAABAAEAPUAAACGAwAAAAA=&#10;" filled="f" strokecolor="black [3213]" strokeweight=".5pt">
                  <v:textbox>
                    <w:txbxContent>
                      <w:p w14:paraId="568A20FD"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Serving Cell ID</w:t>
                        </w:r>
                      </w:p>
                    </w:txbxContent>
                  </v:textbox>
                </v:rect>
                <v:rect id="矩形 175" o:spid="_x0000_s1082" style="position:absolute;left:24862;top:5040;width:826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KMEA&#10;AADcAAAADwAAAGRycy9kb3ducmV2LnhtbERPTWvCQBC9F/wPywi91Y0pTSW6CRIolPZklJ6H7JgE&#10;s7Mhu5r137uFQm/zeJ+zK4MZxI0m11tWsF4lIIgbq3tuFZyOHy8bEM4jaxwsk4I7OSiLxdMOc21n&#10;PtCt9q2IIexyVNB5P+ZSuqYjg25lR+LIne1k0Ec4tVJPOMdwM8g0STJpsOfY0OFIVUfNpb4aBT+b&#10;g25P4as236/X6pxmzgTvlHpehv0WhKfg/8V/7k8d57+/we8z8QJZ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lPijBAAAA3AAAAA8AAAAAAAAAAAAAAAAAmAIAAGRycy9kb3du&#10;cmV2LnhtbFBLBQYAAAAABAAEAPUAAACGAwAAAAA=&#10;" filled="f" strokecolor="black [3213]" strokeweight=".5pt">
                  <v:textbox>
                    <w:txbxContent>
                      <w:p w14:paraId="50749BDF"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BWP ID</w:t>
                        </w:r>
                      </w:p>
                    </w:txbxContent>
                  </v:textbox>
                </v:rect>
                <v:rect id="矩形 176" o:spid="_x0000_s1083" style="position:absolute;left:19;top:7920;width:414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egX8AA&#10;AADcAAAADwAAAGRycy9kb3ducmV2LnhtbERPTWvCQBC9C/6HZYTezEYLaUhdpQiCtKekoechOyah&#10;2dmQXc3677sFwds83ufsDsEM4kaT6y0r2CQpCOLG6p5bBfX3aZ2DcB5Z42CZFNzJwWG/XOyw0Hbm&#10;km6Vb0UMYVeggs77sZDSNR0ZdIkdiSN3sZNBH+HUSj3hHMPNILdpmkmDPceGDkc6dtT8Vlej4Ccv&#10;dVuHz8p8vV6Pl23mTPBOqZdV+HgH4Sn4p/jhPus4/y2D/2fiBXL/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egX8AAAADcAAAADwAAAAAAAAAAAAAAAACYAgAAZHJzL2Rvd25y&#10;ZXYueG1sUEsFBgAAAAAEAAQA9QAAAIUDAAAAAA==&#10;" filled="f" strokecolor="black [3213]" strokeweight=".5pt">
                  <v:textbox>
                    <w:txbxContent>
                      <w:p w14:paraId="40FC9943"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F1</w:t>
                        </w:r>
                      </w:p>
                    </w:txbxContent>
                  </v:textbox>
                </v:rect>
                <v:rect id="矩形 177" o:spid="_x0000_s1084" style="position:absolute;left:4159;top:7920;width:4141;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FxLwA&#10;AADcAAAADwAAAGRycy9kb3ducmV2LnhtbERPzQrCMAy+C75DieBNOxVUplVEEERPTvEc1rgN13Ss&#10;VevbW0Hwlo/vN8t1MLV4UusqywpGwwQEcW51xYWCy3k3mINwHlljbZkUvMnBetXtLDHV9sUnema+&#10;EDGEXYoKSu+bVEqXl2TQDW1DHLmbbQ36CNtC6hZfMdzUcpwkU2mw4thQYkPbkvJ79jAKrvOTLi7h&#10;kJnj5LG9jafOBO+U6vfCZgHCU/B/8c+913H+bAbfZ+IFcv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L+wXEvAAAANwAAAAPAAAAAAAAAAAAAAAAAJgCAABkcnMvZG93bnJldi54&#10;bWxQSwUGAAAAAAQABAD1AAAAgQMAAAAA&#10;" filled="f" strokecolor="black [3213]" strokeweight=".5pt">
                  <v:textbox>
                    <w:txbxContent>
                      <w:p w14:paraId="038E1F7D"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F2</w:t>
                        </w:r>
                      </w:p>
                    </w:txbxContent>
                  </v:textbox>
                </v:rect>
                <v:rect id="矩形 178" o:spid="_x0000_s1085" style="position:absolute;left:8280;top:7920;width:2484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tsEA&#10;AADcAAAADwAAAGRycy9kb3ducmV2LnhtbESPQYvCMBCF7wv+hzCCtzVVwZVqFBEE0ZNd8Tw0Y1ts&#10;JqWJGv+9c1jY2wzvzXvfrDbJtepJfWg8G5iMM1DEpbcNVwYuv/vvBagQkS22nsnAmwJs1oOvFebW&#10;v/hMzyJWSkI45GigjrHLtQ5lTQ7D2HfEot187zDK2lfa9viScNfqaZbNtcOGpaHGjnY1lffi4Qxc&#10;F2dbXdKxcKfZY3ebzoNLMRgzGqbtElSkFP/Nf9cHK/g/QivPyAR6/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kkbbBAAAA3AAAAA8AAAAAAAAAAAAAAAAAmAIAAGRycy9kb3du&#10;cmV2LnhtbFBLBQYAAAAABAAEAPUAAACGAwAAAAA=&#10;" filled="f" strokecolor="black [3213]" strokeweight=".5pt">
                  <v:textbox>
                    <w:txbxContent>
                      <w:p w14:paraId="79025C26"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SP L1 CLI-RSSI resource set ID or</w:t>
                        </w:r>
                      </w:p>
                      <w:p w14:paraId="6A962533"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SP L1 CLI-SRS-RSRP resource set ID</w:t>
                        </w:r>
                      </w:p>
                    </w:txbxContent>
                  </v:textbox>
                </v:rect>
                <v:rect id="矩形 179" o:spid="_x0000_s1086" style="position:absolute;left:19;top:10801;width:41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g0LcEA&#10;AADcAAAADwAAAGRycy9kb3ducmV2LnhtbERPTWvCQBC9F/wPywi91Y0ppDa6CRIolPZklJ6H7JgE&#10;s7Mhu5r137uFQm/zeJ+zK4MZxI0m11tWsF4lIIgbq3tuFZyOHy8bEM4jaxwsk4I7OSiLxdMOc21n&#10;PtCt9q2IIexyVNB5P+ZSuqYjg25lR+LIne1k0Ec4tVJPOMdwM8g0STJpsOfY0OFIVUfNpb4aBT+b&#10;g25P4as236/X6pxmzgTvlHpehv0WhKfg/8V/7k8d57+9w+8z8QJZ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oNC3BAAAA3AAAAA8AAAAAAAAAAAAAAAAAmAIAAGRycy9kb3du&#10;cmV2LnhtbFBLBQYAAAAABAAEAPUAAACGAwAAAAA=&#10;" filled="f" strokecolor="black [3213]" strokeweight=".5pt">
                  <v:textbox>
                    <w:txbxContent>
                      <w:p w14:paraId="21C22BD2"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v:textbox>
                </v:rect>
                <v:rect id="矩形 180" o:spid="_x0000_s1087" style="position:absolute;left:4159;top:10801;width:414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ftl8EA&#10;AADcAAAADwAAAGRycy9kb3ducmV2LnhtbESPQYvCMBCF7wv+hzCCtzVVQUrXKCIIy3qyyp6HZmyL&#10;zaQ0UeO/dw6Ctxnem/e+WW2S69SdhtB6NjCbZqCIK29brg2cT/vvHFSIyBY7z2TgSQE269HXCgvr&#10;H3ykexlrJSEcCjTQxNgXWoeqIYdh6nti0S5+cBhlHWptB3xIuOv0PMuW2mHL0tBgT7uGqmt5cwb+&#10;86Otz+mvdIfFbXeZL4NLMRgzGaftD6hIKX7M7+tfK/i54MszMoFe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H7ZfBAAAA3AAAAA8AAAAAAAAAAAAAAAAAmAIAAGRycy9kb3du&#10;cmV2LnhtbFBLBQYAAAAABAAEAPUAAACGAwAAAAA=&#10;" filled="f" strokecolor="black [3213]" strokeweight=".5pt">
                  <v:textbox>
                    <w:txbxContent>
                      <w:p w14:paraId="7BD2AFF4"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v:textbox>
                </v:rect>
                <v:rect id="矩形 181" o:spid="_x0000_s1088" style="position:absolute;left:8280;top:10801;width:2484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tIDLwA&#10;AADcAAAADwAAAGRycy9kb3ducmV2LnhtbERPzQrCMAy+C75DieBNOxVkTKuIIIienOI5rHEbrulY&#10;q9a3t4LgLR/fb5brYBrxpM7VlhVMxgkI4sLqmksFl/NulIJwHlljY5kUvMnBetXvLTHT9sUneua+&#10;FDGEXYYKKu/bTEpXVGTQjW1LHLmb7Qz6CLtS6g5fMdw0cpokc2mw5thQYUvbiop7/jAKrulJl5dw&#10;yM1x9tjepnNngndKDQdhswDhKfi/+Ofe6zg/ncD3mXiBXH0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ei0gMvAAAANwAAAAPAAAAAAAAAAAAAAAAAJgCAABkcnMvZG93bnJldi54&#10;bWxQSwUGAAAAAAQABAD1AAAAgQMAAAAA&#10;" filled="f" strokecolor="black [3213]" strokeweight=".5pt">
                  <v:textbox>
                    <w:txbxContent>
                      <w:p w14:paraId="2C15E840"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 xml:space="preserve">SP L1 CLI-SRS-RSRP resource set ID </w:t>
                        </w:r>
                      </w:p>
                    </w:txbxContent>
                  </v:textbox>
                </v:rect>
                <v:rect id="矩形 182" o:spid="_x0000_s1089" style="position:absolute;left:21;top:13681;width:41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nWe78A&#10;AADcAAAADwAAAGRycy9kb3ducmV2LnhtbERPTYvCMBC9C/sfwizszaZ2QUo1LSIsLO7JKp6HZmyL&#10;zaQ0UeO/3wiCt3m8z1lXwQziRpPrLStYJCkI4sbqnlsFx8PPPAfhPLLGwTIpeJCDqvyYrbHQ9s57&#10;utW+FTGEXYEKOu/HQkrXdGTQJXYkjtzZTgZ9hFMr9YT3GG4GmaXpUhrsOTZ0ONK2o+ZSX42CU77X&#10;7THsavP3fd2es6UzwTulvj7DZgXCU/Bv8cv9q+P8PIPnM/ECW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WdZ7vwAAANwAAAAPAAAAAAAAAAAAAAAAAJgCAABkcnMvZG93bnJl&#10;di54bWxQSwUGAAAAAAQABAD1AAAAhAMAAAAA&#10;" filled="f" strokecolor="black [3213]" strokeweight=".5pt">
                  <v:textbox>
                    <w:txbxContent>
                      <w:p w14:paraId="28A39717"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v:textbox>
                </v:rect>
                <v:rect id="矩形 183" o:spid="_x0000_s1090" style="position:absolute;left:4161;top:13681;width:28964;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z4LwA&#10;AADcAAAADwAAAGRycy9kb3ducmV2LnhtbERPzQrCMAy+C75DieBNOxVkTKuIIIienOI5rHEbrulY&#10;q9a3t4LgLR/fb5brYBrxpM7VlhVMxgkI4sLqmksFl/NulIJwHlljY5kUvMnBetXvLTHT9sUneua+&#10;FDGEXYYKKu/bTEpXVGTQjW1LHLmb7Qz6CLtS6g5fMdw0cpokc2mw5thQYUvbiop7/jAKrulJl5dw&#10;yM1x9tjepnNngndKDQdhswDhKfi/+Ofe6zg/ncH3mXiBXH0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BFXPgvAAAANwAAAAPAAAAAAAAAAAAAAAAAJgCAABkcnMvZG93bnJldi54&#10;bWxQSwUGAAAAAAQABAD1AAAAgQMAAAAA&#10;" filled="f" strokecolor="black [3213]" strokeweight=".5pt">
                  <v:textbox>
                    <w:txbxContent>
                      <w:p w14:paraId="2F9F8418"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0</w:t>
                        </w:r>
                      </w:p>
                    </w:txbxContent>
                  </v:textbox>
                </v:rect>
                <v:rect id="矩形 184" o:spid="_x0000_s1091" style="position:absolute;left:21;top:20162;width:41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zrlMAA&#10;AADcAAAADwAAAGRycy9kb3ducmV2LnhtbERPTWuDQBC9B/Iflin0lqxNi4h1DSUQKM1JE3oe3IlK&#10;3VlxN7r9991AIbd5vM8p9sEMYqbJ9ZYVvGwTEMSN1T23Ci7n4yYD4TyyxsEyKfglB/tyvSow13bh&#10;iubatyKGsMtRQef9mEvpmo4Muq0diSN3tZNBH+HUSj3hEsPNIHdJkkqDPceGDkc6dNT81Dej4Dur&#10;dHsJX7U5vd4O113qTPBOqeen8PEOwlPwD/G/+1PH+dkb3J+JF8j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zrlMAAAADcAAAADwAAAAAAAAAAAAAAAACYAgAAZHJzL2Rvd25y&#10;ZXYueG1sUEsFBgAAAAAEAAQA9QAAAIUDAAAAAA==&#10;" filled="f" strokecolor="black [3213]" strokeweight=".5pt">
                  <v:textbox>
                    <w:txbxContent>
                      <w:p w14:paraId="01731EE6"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v:textbox>
                </v:rect>
                <v:rect id="矩形 185" o:spid="_x0000_s1092" style="position:absolute;left:4227;top:20162;width:28898;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BOD8AA&#10;AADcAAAADwAAAGRycy9kb3ducmV2LnhtbERPTWuDQBC9B/Iflin0lqxNqYh1DSUQKM1JE3oe3IlK&#10;3VlxN7r9991AIbd5vM8p9sEMYqbJ9ZYVvGwTEMSN1T23Ci7n4yYD4TyyxsEyKfglB/tyvSow13bh&#10;iubatyKGsMtRQef9mEvpmo4Muq0diSN3tZNBH+HUSj3hEsPNIHdJkkqDPceGDkc6dNT81Dej4Dur&#10;dHsJX7U5vd4O113qTPBOqeen8PEOwlPwD/G/+1PH+dkb3J+JF8j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BOD8AAAADcAAAADwAAAAAAAAAAAAAAAACYAgAAZHJzL2Rvd25y&#10;ZXYueG1sUEsFBgAAAAAEAAQA9QAAAIUDAAAAAA==&#10;" filled="f" strokecolor="black [3213]" strokeweight=".5pt">
                  <v:textbox>
                    <w:txbxContent>
                      <w:p w14:paraId="7D9F9723"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N</w:t>
                        </w:r>
                      </w:p>
                    </w:txbxContent>
                  </v:textbox>
                </v:rect>
                <v:shape id="TextBox 49" o:spid="_x0000_s1093" type="#_x0000_t202" style="position:absolute;left:36000;top:5039;width:5042;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hVcAA&#10;AADcAAAADwAAAGRycy9kb3ducmV2LnhtbERPTYvCMBC9C/6HMII3TZRV3K5RRFnwpOjuCt6GZmzL&#10;NpPSRFv/vREEb/N4nzNftrYUN6p94VjDaKhAEKfOFJxp+P35HsxA+IBssHRMGu7kYbnoduaYGNfw&#10;gW7HkIkYwj5BDXkIVSKlT3Oy6IeuIo7cxdUWQ4R1Jk2NTQy3pRwrNZUWC44NOVa0zin9P16thr/d&#10;5Xz6UPtsYydV41ol2X5K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YhVcAAAADcAAAADwAAAAAAAAAAAAAAAACYAgAAZHJzL2Rvd25y&#10;ZXYueG1sUEsFBgAAAAAEAAQA9QAAAIUDAAAAAA==&#10;" filled="f" stroked="f">
                  <v:textbox>
                    <w:txbxContent>
                      <w:p w14:paraId="43432453"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1</w:t>
                        </w:r>
                      </w:p>
                    </w:txbxContent>
                  </v:textbox>
                </v:shape>
                <v:shape id="TextBox 50" o:spid="_x0000_s1094" type="#_x0000_t202" style="position:absolute;left:36000;top:8062;width:5042;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14:paraId="73669537"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2</w:t>
                        </w:r>
                      </w:p>
                    </w:txbxContent>
                  </v:textbox>
                </v:shape>
                <v:shape id="TextBox 51" o:spid="_x0000_s1095" type="#_x0000_t202" style="position:absolute;left:36000;top:10753;width:5042;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14:paraId="1B353AA2"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3</w:t>
                        </w:r>
                      </w:p>
                    </w:txbxContent>
                  </v:textbox>
                </v:shape>
                <v:shape id="TextBox 52" o:spid="_x0000_s1096" type="#_x0000_t202" style="position:absolute;left:36223;top:13888;width:5042;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1J8AA&#10;AADcAAAADwAAAGRycy9kb3ducmV2LnhtbERPS4vCMBC+C/6HMII3TVZUtBpFlAVPiu4DvA3N2JZt&#10;JqXJ2vrvjSB4m4/vOct1a0txo9oXjjV8DBUI4tSZgjMN31+fgxkIH5ANlo5Jw508rFfdzhIT4xo+&#10;0e0cMhFD2CeoIQ+hSqT0aU4W/dBVxJG7utpiiLDOpKmxieG2lCOlptJiwbEhx4q2OaV/53+r4edw&#10;vfyO1THb2UnVuFZJtnOpdb/XbhYgArXhLX659ybOn83h+Uy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m1J8AAAADcAAAADwAAAAAAAAAAAAAAAACYAgAAZHJzL2Rvd25y&#10;ZXYueG1sUEsFBgAAAAAEAAQA9QAAAIUDAAAAAA==&#10;" filled="f" stroked="f">
                  <v:textbox>
                    <w:txbxContent>
                      <w:p w14:paraId="631B65DE"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4</w:t>
                        </w:r>
                      </w:p>
                    </w:txbxContent>
                  </v:textbox>
                </v:shape>
                <v:shape id="TextBox 53" o:spid="_x0000_s1097" type="#_x0000_t202" style="position:absolute;left:36223;top:20368;width:8420;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14:paraId="3A9E069B"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N+4</w:t>
                        </w:r>
                      </w:p>
                    </w:txbxContent>
                  </v:textbox>
                </v:shape>
                <v:shape id="TextBox 54" o:spid="_x0000_s1098" type="#_x0000_t202" style="position:absolute;left:15120;top:16670;width:504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v/MAA&#10;AADcAAAADwAAAGRycy9kb3ducmV2LnhtbERPS4vCMBC+L/gfwgh7WxNlV7QaRRRhTys+wdvQjG2x&#10;mZQm2u6/N4LgbT6+50znrS3FnWpfONbQ7ykQxKkzBWcaDvv11wiED8gGS8ek4Z88zGedjykmxjW8&#10;pfsuZCKGsE9QQx5ClUjp05ws+p6riCN3cbXFEGGdSVNjE8NtKQdKDaXFgmNDjhUtc0qvu5vVcPy7&#10;nE/fapOt7E/VuFZJtmOp9We3XUxABGrDW/xy/5o4f9yH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Yv/MAAAADcAAAADwAAAAAAAAAAAAAAAACYAgAAZHJzL2Rvd25y&#10;ZXYueG1sUEsFBgAAAAAEAAQA9QAAAIUDAAAAAA==&#10;" filled="f" stroked="f">
                  <v:textbox>
                    <w:txbxContent>
                      <w:p w14:paraId="7BA6A8FC"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w:t>
                        </w:r>
                      </w:p>
                    </w:txbxContent>
                  </v:textbox>
                </v:shape>
                <v:rect id="矩形 192" o:spid="_x0000_s1099" style="position:absolute;left:21;top:23042;width:41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BApr8A&#10;AADcAAAADwAAAGRycy9kb3ducmV2LnhtbERPTYvCMBC9C/6HMMLeNLULorWpiLCw7J6sxfPQjG2x&#10;mZQmavbfbwTB2zze5+S7YHpxp9F1lhUsFwkI4trqjhsF1elrvgbhPLLG3jIp+CMHu2I6yTHT9sFH&#10;upe+ETGEXYYKWu+HTEpXt2TQLexAHLmLHQ36CMdG6hEfMdz0Mk2SlTTYcWxocaBDS/W1vBkF5/VR&#10;N1X4Kc3v5+1wSVfOBO+U+piF/RaEp+Df4pf7W8f5mxSez8QLZPE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gECmvwAAANwAAAAPAAAAAAAAAAAAAAAAAJgCAABkcnMvZG93bnJl&#10;di54bWxQSwUGAAAAAAQABAD1AAAAhAMAAAAA&#10;" filled="f" strokecolor="black [3213]" strokeweight=".5pt">
                  <v:textbox>
                    <w:txbxContent>
                      <w:p w14:paraId="7AD6544B"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v:textbox>
                </v:rect>
                <v:rect id="矩形 193" o:spid="_x0000_s1100" style="position:absolute;left:4161;top:23042;width:28964;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zlPbwA&#10;AADcAAAADwAAAGRycy9kb3ducmV2LnhtbERPzQrCMAy+C75DieBNOxVEp1VEEERPTvEc1rgN13Ss&#10;VevbW0Hwlo/vN8t1MLV4UusqywpGwwQEcW51xYWCy3k3mIFwHlljbZkUvMnBetXtLDHV9sUnema+&#10;EDGEXYoKSu+bVEqXl2TQDW1DHLmbbQ36CNtC6hZfMdzUcpwkU2mw4thQYkPbkvJ79jAKrrOTLi7h&#10;kJnj5LG9jafOBO+U6vfCZgHCU/B/8c+913H+fALfZ+IFcv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EzOU9vAAAANwAAAAPAAAAAAAAAAAAAAAAAJgCAABkcnMvZG93bnJldi54&#10;bWxQSwUGAAAAAAQABAD1AAAAgQMAAAAA&#10;" filled="f" strokecolor="black [3213]" strokeweight=".5pt">
                  <v:textbox>
                    <w:txbxContent>
                      <w:p w14:paraId="6523D782"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0</w:t>
                        </w:r>
                      </w:p>
                    </w:txbxContent>
                  </v:textbox>
                </v:rect>
                <v:rect id="矩形 194" o:spid="_x0000_s1101" style="position:absolute;left:21;top:29401;width:414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V9ScEA&#10;AADcAAAADwAAAGRycy9kb3ducmV2LnhtbERPTWvCQBC9F/wPywi91Y1pCTa6CRIolPZklJ6H7JgE&#10;s7Mhu5r137uFQm/zeJ+zK4MZxI0m11tWsF4lIIgbq3tuFZyOHy8bEM4jaxwsk4I7OSiLxdMOc21n&#10;PtCt9q2IIexyVNB5P+ZSuqYjg25lR+LIne1k0Ec4tVJPOMdwM8g0STJpsOfY0OFIVUfNpb4aBT+b&#10;g25P4as236/X6pxmzgTvlHpehv0WhKfg/8V/7k8d57+/we8z8QJZ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lfUnBAAAA3AAAAA8AAAAAAAAAAAAAAAAAmAIAAGRycy9kb3du&#10;cmV2LnhtbFBLBQYAAAAABAAEAPUAAACGAwAAAAA=&#10;" filled="f" strokecolor="black [3213]" strokeweight=".5pt">
                  <v:textbox>
                    <w:txbxContent>
                      <w:p w14:paraId="0F1C365F"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R</w:t>
                        </w:r>
                      </w:p>
                    </w:txbxContent>
                  </v:textbox>
                </v:rect>
                <v:rect id="矩形 195" o:spid="_x0000_s1102" style="position:absolute;left:4227;top:29401;width:28898;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nY0sEA&#10;AADcAAAADwAAAGRycy9kb3ducmV2LnhtbERPTWvCQBC9F/wPywi91Y0pDTa6CRIolPZklJ6H7JgE&#10;s7Mhu5r137uFQm/zeJ+zK4MZxI0m11tWsF4lIIgbq3tuFZyOHy8bEM4jaxwsk4I7OSiLxdMOc21n&#10;PtCt9q2IIexyVNB5P+ZSuqYjg25lR+LIne1k0Ec4tVJPOMdwM8g0STJpsOfY0OFIVUfNpb4aBT+b&#10;g25P4as236/X6pxmzgTvlHpehv0WhKfg/8V/7k8d57+/we8z8QJZ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p2NLBAAAA3AAAAA8AAAAAAAAAAAAAAAAAmAIAAGRycy9kb3du&#10;cmV2LnhtbFBLBQYAAAAABAAEAPUAAACGAwAAAAA=&#10;" filled="f" strokecolor="black [3213]" strokeweight=".5pt">
                  <v:textbox>
                    <w:txbxContent>
                      <w:p w14:paraId="6DED1AEB" w14:textId="77777777" w:rsidR="00A94891" w:rsidRDefault="00A94891" w:rsidP="00A94891">
                        <w:pPr>
                          <w:pStyle w:val="af2"/>
                          <w:spacing w:before="0" w:beforeAutospacing="0" w:after="0" w:afterAutospacing="0"/>
                          <w:jc w:val="center"/>
                        </w:pPr>
                        <w:r>
                          <w:rPr>
                            <w:rFonts w:ascii="Times New Roman" w:eastAsiaTheme="minorEastAsia" w:hAnsi="Times New Roman" w:cs="Times New Roman"/>
                            <w:color w:val="000000" w:themeColor="text1"/>
                            <w:kern w:val="24"/>
                            <w:sz w:val="20"/>
                            <w:szCs w:val="20"/>
                          </w:rPr>
                          <w:t>TCI state ID</w:t>
                        </w:r>
                        <w:r>
                          <w:rPr>
                            <w:rFonts w:ascii="Times New Roman" w:eastAsiaTheme="minorEastAsia" w:hAnsi="Times New Roman" w:cs="Times New Roman"/>
                            <w:color w:val="000000" w:themeColor="text1"/>
                            <w:kern w:val="24"/>
                            <w:sz w:val="12"/>
                            <w:szCs w:val="12"/>
                          </w:rPr>
                          <w:t>M</w:t>
                        </w:r>
                      </w:p>
                    </w:txbxContent>
                  </v:textbox>
                </v:rect>
                <v:shape id="TextBox 57" o:spid="_x0000_s1103" type="#_x0000_t202" style="position:absolute;left:36223;top:23247;width:7702;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iMAA&#10;AADcAAAADwAAAGRycy9kb3ducmV2LnhtbERPTYvCMBC9C/6HMII3TZRV1q5RRFnwpOjuCt6GZmzL&#10;NpPSRFv/vREEb/N4nzNftrYUN6p94VjDaKhAEKfOFJxp+P35HnyC8AHZYOmYNNzJw3LR7cwxMa7h&#10;A92OIRMxhH2CGvIQqkRKn+Zk0Q9dRRy5i6sthgjrTJoamxhuSzlWaiotFhwbcqxonVP6f7xaDX+7&#10;y/n0ofbZxk6qxrVKsp1J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3iMAAAADcAAAADwAAAAAAAAAAAAAAAACYAgAAZHJzL2Rvd25y&#10;ZXYueG1sUEsFBgAAAAAEAAQA9QAAAIUDAAAAAA==&#10;" filled="f" stroked="f">
                  <v:textbox>
                    <w:txbxContent>
                      <w:p w14:paraId="60DF4F9B"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N+5</w:t>
                        </w:r>
                      </w:p>
                    </w:txbxContent>
                  </v:textbox>
                </v:shape>
                <v:shape id="TextBox 58" o:spid="_x0000_s1104" type="#_x0000_t202" style="position:absolute;left:36223;top:29606;width:8420;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MSE8EA&#10;AADcAAAADwAAAGRycy9kb3ducmV2LnhtbERPTYvCMBC9C/6HMIK3NXFRd+0aZVEET4ruKuxtaMa2&#10;2ExKE23990ZY8DaP9zmzRWtLcaPaF441DAcKBHHqTMGZht+f9dsnCB+QDZaOScOdPCzm3c4ME+Ma&#10;3tPtEDIRQ9gnqCEPoUqk9GlOFv3AVcSRO7vaYoiwzqSpsYnhtpTvSk2kxYJjQ44VLXNKL4er1XDc&#10;nv9OI7XLVnZcNa5Vku1Uat3vtd9fIAK14SX+d29MnD/9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zEhPBAAAA3AAAAA8AAAAAAAAAAAAAAAAAmAIAAGRycy9kb3du&#10;cmV2LnhtbFBLBQYAAAAABAAEAPUAAACGAwAAAAA=&#10;" filled="f" stroked="f">
                  <v:textbox>
                    <w:txbxContent>
                      <w:p w14:paraId="308E65D0"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Oct N+M+5</w:t>
                        </w:r>
                      </w:p>
                    </w:txbxContent>
                  </v:textbox>
                </v:shape>
                <v:shape id="TextBox 59" o:spid="_x0000_s1105" type="#_x0000_t202" style="position:absolute;left:15120;top:25910;width:5042;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YcQA&#10;AADcAAAADwAAAGRycy9kb3ducmV2LnhtbESPQWvCQBCF70L/wzKF3nS3pUqNrlJaBE8WYxW8Ddkx&#10;Cc3Ohuxq4r/vHAq9zfDevPfNcj34Rt2oi3VgC88TA4q4CK7m0sL3YTN+AxUTssMmMFm4U4T16mG0&#10;xMyFnvd0y1OpJIRjhhaqlNpM61hU5DFOQkss2iV0HpOsXaldh72E+0a/GDPTHmuWhgpb+qio+Mmv&#10;3sJxdzmfXs1X+emnbR8Go9nPtbVPj8P7AlSiIf2b/663Tv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hmHEAAAA3AAAAA8AAAAAAAAAAAAAAAAAmAIAAGRycy9k&#10;b3ducmV2LnhtbFBLBQYAAAAABAAEAPUAAACJAwAAAAA=&#10;" filled="f" stroked="f">
                  <v:textbox>
                    <w:txbxContent>
                      <w:p w14:paraId="1D05ACCD" w14:textId="77777777" w:rsidR="00A94891" w:rsidRDefault="00A94891" w:rsidP="00A94891">
                        <w:pPr>
                          <w:pStyle w:val="af2"/>
                          <w:spacing w:before="0" w:beforeAutospacing="0" w:after="0" w:afterAutospacing="0"/>
                        </w:pPr>
                        <w:r>
                          <w:rPr>
                            <w:rFonts w:ascii="Times New Roman" w:eastAsiaTheme="minorEastAsia" w:hAnsi="Times New Roman" w:cs="Times New Roman"/>
                            <w:color w:val="000000" w:themeColor="text1"/>
                            <w:kern w:val="24"/>
                            <w:sz w:val="20"/>
                            <w:szCs w:val="20"/>
                          </w:rPr>
                          <w:t>...</w:t>
                        </w:r>
                      </w:p>
                    </w:txbxContent>
                  </v:textbox>
                </v:shape>
                <w10:anchorlock/>
              </v:group>
            </w:pict>
          </mc:Fallback>
        </mc:AlternateContent>
      </w:r>
    </w:p>
    <w:p w14:paraId="7E41224E" w14:textId="2644F329" w:rsidR="00A94891" w:rsidRDefault="00A94891" w:rsidP="00A94891">
      <w:pPr>
        <w:rPr>
          <w:rFonts w:eastAsia="宋体"/>
          <w:lang w:eastAsia="zh-CN"/>
        </w:rPr>
      </w:pPr>
      <w:r>
        <w:rPr>
          <w:rFonts w:eastAsia="宋体" w:hint="eastAsia"/>
          <w:lang w:eastAsia="zh-CN"/>
        </w:rPr>
        <w:t>These options have their own values and applicable scenarios</w:t>
      </w:r>
      <w:r w:rsidR="00C73597">
        <w:rPr>
          <w:rFonts w:eastAsia="宋体" w:hint="eastAsia"/>
          <w:lang w:eastAsia="zh-CN"/>
        </w:rPr>
        <w:t>:</w:t>
      </w:r>
    </w:p>
    <w:tbl>
      <w:tblPr>
        <w:tblStyle w:val="-1"/>
        <w:tblW w:w="0" w:type="auto"/>
        <w:tblLook w:val="04A0" w:firstRow="1" w:lastRow="0" w:firstColumn="1" w:lastColumn="0" w:noHBand="0" w:noVBand="1"/>
      </w:tblPr>
      <w:tblGrid>
        <w:gridCol w:w="1852"/>
        <w:gridCol w:w="2935"/>
        <w:gridCol w:w="4455"/>
      </w:tblGrid>
      <w:tr w:rsidR="00A94891" w:rsidRPr="00A94891" w14:paraId="30C391BA" w14:textId="77777777" w:rsidTr="00A948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A90EF81" w14:textId="77777777" w:rsidR="00A94891" w:rsidRPr="00A94891" w:rsidRDefault="00A94891" w:rsidP="00A94891">
            <w:pPr>
              <w:spacing w:after="0"/>
              <w:jc w:val="center"/>
              <w:rPr>
                <w:rFonts w:ascii="Arial" w:eastAsia="Times New Roman" w:hAnsi="Arial" w:cs="Arial"/>
                <w:color w:val="848691"/>
                <w:lang w:val="en-US" w:eastAsia="zh-CN"/>
              </w:rPr>
            </w:pPr>
            <w:r w:rsidRPr="00A94891">
              <w:rPr>
                <w:rFonts w:ascii="Arial" w:eastAsia="Times New Roman" w:hAnsi="Arial" w:cs="Arial"/>
                <w:color w:val="848691"/>
                <w:lang w:val="en-US" w:eastAsia="zh-CN"/>
              </w:rPr>
              <w:t>Feature‌</w:t>
            </w:r>
          </w:p>
        </w:tc>
        <w:tc>
          <w:tcPr>
            <w:tcW w:w="0" w:type="auto"/>
            <w:hideMark/>
          </w:tcPr>
          <w:p w14:paraId="3540F245" w14:textId="0D6DE927" w:rsidR="00A94891" w:rsidRPr="00A94891" w:rsidRDefault="00A94891" w:rsidP="00A94891">
            <w:pPr>
              <w:spacing w:after="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848691"/>
                <w:lang w:val="en-US" w:eastAsia="zh-CN"/>
              </w:rPr>
            </w:pPr>
            <w:r>
              <w:rPr>
                <w:rFonts w:ascii="Arial" w:eastAsiaTheme="minorEastAsia" w:hAnsi="Arial" w:cs="Arial" w:hint="eastAsia"/>
                <w:color w:val="848691"/>
                <w:lang w:val="en-US" w:eastAsia="zh-CN"/>
              </w:rPr>
              <w:t>Option</w:t>
            </w:r>
            <w:r w:rsidRPr="00A94891">
              <w:rPr>
                <w:rFonts w:ascii="Arial" w:eastAsia="Times New Roman" w:hAnsi="Arial" w:cs="Arial"/>
                <w:color w:val="848691"/>
                <w:lang w:val="en-US" w:eastAsia="zh-CN"/>
              </w:rPr>
              <w:t xml:space="preserve"> 1‌</w:t>
            </w:r>
          </w:p>
        </w:tc>
        <w:tc>
          <w:tcPr>
            <w:tcW w:w="0" w:type="auto"/>
            <w:hideMark/>
          </w:tcPr>
          <w:p w14:paraId="179B02B5" w14:textId="3A747637" w:rsidR="00A94891" w:rsidRPr="00A94891" w:rsidRDefault="00A94891" w:rsidP="00A94891">
            <w:pPr>
              <w:spacing w:after="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848691"/>
                <w:lang w:val="en-US" w:eastAsia="zh-CN"/>
              </w:rPr>
            </w:pPr>
            <w:r>
              <w:rPr>
                <w:rFonts w:ascii="Arial" w:eastAsiaTheme="minorEastAsia" w:hAnsi="Arial" w:cs="Arial" w:hint="eastAsia"/>
                <w:color w:val="848691"/>
                <w:lang w:val="en-US" w:eastAsia="zh-CN"/>
              </w:rPr>
              <w:t>Option</w:t>
            </w:r>
            <w:r w:rsidRPr="00A94891">
              <w:rPr>
                <w:rFonts w:ascii="Arial" w:eastAsia="Times New Roman" w:hAnsi="Arial" w:cs="Arial"/>
                <w:color w:val="848691"/>
                <w:lang w:val="en-US" w:eastAsia="zh-CN"/>
              </w:rPr>
              <w:t xml:space="preserve"> 2‌</w:t>
            </w:r>
          </w:p>
        </w:tc>
      </w:tr>
      <w:tr w:rsidR="00A94891" w:rsidRPr="00A94891" w14:paraId="785FD301" w14:textId="77777777" w:rsidTr="00A948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BA5A58" w14:textId="77777777" w:rsidR="00A94891" w:rsidRPr="00A94891" w:rsidRDefault="00A94891" w:rsidP="00A94891">
            <w:pPr>
              <w:spacing w:after="0"/>
              <w:rPr>
                <w:rFonts w:ascii="Arial" w:eastAsia="Times New Roman" w:hAnsi="Arial" w:cs="Arial"/>
                <w:color w:val="333333"/>
                <w:lang w:val="en-US" w:eastAsia="zh-CN"/>
              </w:rPr>
            </w:pPr>
            <w:r w:rsidRPr="00A94891">
              <w:rPr>
                <w:rFonts w:ascii="Arial" w:eastAsia="Times New Roman" w:hAnsi="Arial" w:cs="Arial"/>
                <w:color w:val="333333"/>
                <w:lang w:val="en-US" w:eastAsia="zh-CN"/>
              </w:rPr>
              <w:t>‌Complexity‌</w:t>
            </w:r>
          </w:p>
        </w:tc>
        <w:tc>
          <w:tcPr>
            <w:tcW w:w="0" w:type="auto"/>
            <w:hideMark/>
          </w:tcPr>
          <w:p w14:paraId="5D28D0A3" w14:textId="1784AB62" w:rsidR="00A94891" w:rsidRPr="00A94891" w:rsidRDefault="00A94891" w:rsidP="00A94891">
            <w:pPr>
              <w:spacing w:after="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lang w:val="en-US" w:eastAsia="zh-CN"/>
              </w:rPr>
            </w:pPr>
            <w:r w:rsidRPr="00A94891">
              <w:rPr>
                <w:rFonts w:ascii="Arial" w:eastAsia="Times New Roman" w:hAnsi="Arial" w:cs="Arial"/>
                <w:color w:val="333333"/>
                <w:lang w:val="en-US" w:eastAsia="zh-CN"/>
              </w:rPr>
              <w:t xml:space="preserve">Low (single indicator field) </w:t>
            </w:r>
          </w:p>
        </w:tc>
        <w:tc>
          <w:tcPr>
            <w:tcW w:w="0" w:type="auto"/>
            <w:hideMark/>
          </w:tcPr>
          <w:p w14:paraId="01D8E1EC" w14:textId="4755A0F6" w:rsidR="00A94891" w:rsidRPr="00A94891" w:rsidRDefault="00A94891" w:rsidP="00A94891">
            <w:pPr>
              <w:spacing w:after="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lang w:val="en-US" w:eastAsia="zh-CN"/>
              </w:rPr>
            </w:pPr>
            <w:r w:rsidRPr="00A94891">
              <w:rPr>
                <w:rFonts w:ascii="Arial" w:eastAsia="Times New Roman" w:hAnsi="Arial" w:cs="Arial"/>
                <w:color w:val="333333"/>
                <w:lang w:val="en-US" w:eastAsia="zh-CN"/>
              </w:rPr>
              <w:t xml:space="preserve">High (nested conditional fields) </w:t>
            </w:r>
          </w:p>
        </w:tc>
      </w:tr>
      <w:tr w:rsidR="00A94891" w:rsidRPr="00A94891" w14:paraId="5CA3CCF1" w14:textId="77777777" w:rsidTr="00A94891">
        <w:tc>
          <w:tcPr>
            <w:cnfStyle w:val="001000000000" w:firstRow="0" w:lastRow="0" w:firstColumn="1" w:lastColumn="0" w:oddVBand="0" w:evenVBand="0" w:oddHBand="0" w:evenHBand="0" w:firstRowFirstColumn="0" w:firstRowLastColumn="0" w:lastRowFirstColumn="0" w:lastRowLastColumn="0"/>
            <w:tcW w:w="0" w:type="auto"/>
            <w:hideMark/>
          </w:tcPr>
          <w:p w14:paraId="0F2EB705" w14:textId="77777777" w:rsidR="00A94891" w:rsidRPr="00A94891" w:rsidRDefault="00A94891" w:rsidP="00A94891">
            <w:pPr>
              <w:spacing w:after="0"/>
              <w:rPr>
                <w:rFonts w:ascii="Arial" w:eastAsia="Times New Roman" w:hAnsi="Arial" w:cs="Arial"/>
                <w:color w:val="333333"/>
                <w:lang w:val="en-US" w:eastAsia="zh-CN"/>
              </w:rPr>
            </w:pPr>
            <w:r w:rsidRPr="00A94891">
              <w:rPr>
                <w:rFonts w:ascii="Arial" w:eastAsia="Times New Roman" w:hAnsi="Arial" w:cs="Arial"/>
                <w:color w:val="333333"/>
                <w:lang w:val="en-US" w:eastAsia="zh-CN"/>
              </w:rPr>
              <w:t>‌Flexibility‌</w:t>
            </w:r>
          </w:p>
        </w:tc>
        <w:tc>
          <w:tcPr>
            <w:tcW w:w="0" w:type="auto"/>
            <w:hideMark/>
          </w:tcPr>
          <w:p w14:paraId="0E2FE335" w14:textId="14BF2F2F" w:rsidR="00A94891" w:rsidRPr="00A94891" w:rsidRDefault="00A94891" w:rsidP="00A94891">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333333"/>
                <w:lang w:val="en-US" w:eastAsia="zh-CN"/>
              </w:rPr>
            </w:pPr>
            <w:r>
              <w:rPr>
                <w:rFonts w:ascii="Arial" w:eastAsiaTheme="minorEastAsia" w:hAnsi="Arial" w:cs="Arial" w:hint="eastAsia"/>
                <w:color w:val="333333"/>
                <w:lang w:val="en-US" w:eastAsia="zh-CN"/>
              </w:rPr>
              <w:t>O</w:t>
            </w:r>
            <w:r>
              <w:rPr>
                <w:rFonts w:ascii="Arial" w:eastAsia="Times New Roman" w:hAnsi="Arial" w:cs="Arial"/>
                <w:color w:val="333333"/>
                <w:lang w:val="en-US" w:eastAsia="zh-CN"/>
              </w:rPr>
              <w:t xml:space="preserve">nly </w:t>
            </w:r>
            <w:r>
              <w:rPr>
                <w:rFonts w:ascii="Arial" w:eastAsiaTheme="minorEastAsia" w:hAnsi="Arial" w:cs="Arial" w:hint="eastAsia"/>
                <w:color w:val="333333"/>
                <w:lang w:val="en-US" w:eastAsia="zh-CN"/>
              </w:rPr>
              <w:t>s</w:t>
            </w:r>
            <w:r w:rsidRPr="00A94891">
              <w:rPr>
                <w:rFonts w:ascii="Arial" w:eastAsia="Times New Roman" w:hAnsi="Arial" w:cs="Arial"/>
                <w:color w:val="333333"/>
                <w:lang w:val="en-US" w:eastAsia="zh-CN"/>
              </w:rPr>
              <w:t>upports single</w:t>
            </w:r>
            <w:r>
              <w:rPr>
                <w:rFonts w:ascii="Arial" w:eastAsia="Times New Roman" w:hAnsi="Arial" w:cs="Arial"/>
                <w:color w:val="333333"/>
                <w:lang w:val="en-US" w:eastAsia="zh-CN"/>
              </w:rPr>
              <w:t xml:space="preserve"> resource type activation </w:t>
            </w:r>
          </w:p>
        </w:tc>
        <w:tc>
          <w:tcPr>
            <w:tcW w:w="0" w:type="auto"/>
            <w:hideMark/>
          </w:tcPr>
          <w:p w14:paraId="5E2C180F" w14:textId="51BD4FE6" w:rsidR="00A94891" w:rsidRPr="00A94891" w:rsidRDefault="00A94891" w:rsidP="00A94891">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333333"/>
                <w:lang w:val="en-US" w:eastAsia="zh-CN"/>
              </w:rPr>
            </w:pPr>
            <w:r w:rsidRPr="00A94891">
              <w:rPr>
                <w:rFonts w:ascii="Arial" w:eastAsia="Times New Roman" w:hAnsi="Arial" w:cs="Arial"/>
                <w:color w:val="333333"/>
                <w:lang w:val="en-US" w:eastAsia="zh-CN"/>
              </w:rPr>
              <w:t>Supports dynamic combined activation (e.</w:t>
            </w:r>
            <w:r>
              <w:rPr>
                <w:rFonts w:ascii="Arial" w:eastAsia="Times New Roman" w:hAnsi="Arial" w:cs="Arial"/>
                <w:color w:val="333333"/>
                <w:lang w:val="en-US" w:eastAsia="zh-CN"/>
              </w:rPr>
              <w:t xml:space="preserve">g., concurrent resource types) </w:t>
            </w:r>
          </w:p>
        </w:tc>
      </w:tr>
      <w:tr w:rsidR="00A94891" w:rsidRPr="00A94891" w14:paraId="691626B5" w14:textId="77777777" w:rsidTr="00A948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2FA1D0F" w14:textId="77777777" w:rsidR="00A94891" w:rsidRPr="00A94891" w:rsidRDefault="00A94891" w:rsidP="00A94891">
            <w:pPr>
              <w:spacing w:after="0"/>
              <w:rPr>
                <w:rFonts w:ascii="Arial" w:eastAsia="Times New Roman" w:hAnsi="Arial" w:cs="Arial"/>
                <w:color w:val="333333"/>
                <w:lang w:val="en-US" w:eastAsia="zh-CN"/>
              </w:rPr>
            </w:pPr>
            <w:r w:rsidRPr="00A94891">
              <w:rPr>
                <w:rFonts w:ascii="Arial" w:eastAsia="Times New Roman" w:hAnsi="Arial" w:cs="Arial"/>
                <w:color w:val="333333"/>
                <w:lang w:val="en-US" w:eastAsia="zh-CN"/>
              </w:rPr>
              <w:t>‌MAC CE Size‌</w:t>
            </w:r>
          </w:p>
        </w:tc>
        <w:tc>
          <w:tcPr>
            <w:tcW w:w="0" w:type="auto"/>
            <w:hideMark/>
          </w:tcPr>
          <w:p w14:paraId="20398452" w14:textId="1E82DDE8" w:rsidR="00A94891" w:rsidRPr="00A94891" w:rsidRDefault="00A94891" w:rsidP="00A94891">
            <w:pPr>
              <w:spacing w:after="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lang w:val="en-US" w:eastAsia="zh-CN"/>
              </w:rPr>
            </w:pPr>
            <w:r w:rsidRPr="00A94891">
              <w:rPr>
                <w:rFonts w:ascii="Arial" w:eastAsia="Times New Roman" w:hAnsi="Arial" w:cs="Arial"/>
                <w:color w:val="333333"/>
                <w:lang w:val="en-US" w:eastAsia="zh-CN"/>
              </w:rPr>
              <w:t xml:space="preserve">Fixed length </w:t>
            </w:r>
          </w:p>
        </w:tc>
        <w:tc>
          <w:tcPr>
            <w:tcW w:w="0" w:type="auto"/>
            <w:hideMark/>
          </w:tcPr>
          <w:p w14:paraId="5995F649" w14:textId="331B4BDA" w:rsidR="00A94891" w:rsidRPr="00A94891" w:rsidRDefault="00A94891" w:rsidP="00A94891">
            <w:pPr>
              <w:spacing w:after="0"/>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333333"/>
                <w:lang w:val="en-US" w:eastAsia="zh-CN"/>
              </w:rPr>
            </w:pPr>
            <w:r w:rsidRPr="00A94891">
              <w:rPr>
                <w:rFonts w:ascii="Arial" w:eastAsia="Times New Roman" w:hAnsi="Arial" w:cs="Arial"/>
                <w:color w:val="333333"/>
                <w:lang w:val="en-US" w:eastAsia="zh-CN"/>
              </w:rPr>
              <w:t>Variabl</w:t>
            </w:r>
            <w:r>
              <w:rPr>
                <w:rFonts w:ascii="Arial" w:eastAsia="Times New Roman" w:hAnsi="Arial" w:cs="Arial"/>
                <w:color w:val="333333"/>
                <w:lang w:val="en-US" w:eastAsia="zh-CN"/>
              </w:rPr>
              <w:t>e length (depends on Indicator</w:t>
            </w:r>
            <w:r w:rsidRPr="00A94891">
              <w:rPr>
                <w:rFonts w:ascii="Arial" w:eastAsia="Times New Roman" w:hAnsi="Arial" w:cs="Arial"/>
                <w:color w:val="333333"/>
                <w:lang w:val="en-US" w:eastAsia="zh-CN"/>
              </w:rPr>
              <w:t>) ‌</w:t>
            </w:r>
          </w:p>
        </w:tc>
      </w:tr>
      <w:tr w:rsidR="00A94891" w:rsidRPr="00A94891" w14:paraId="1D55C3B1" w14:textId="77777777" w:rsidTr="00A94891">
        <w:tc>
          <w:tcPr>
            <w:cnfStyle w:val="001000000000" w:firstRow="0" w:lastRow="0" w:firstColumn="1" w:lastColumn="0" w:oddVBand="0" w:evenVBand="0" w:oddHBand="0" w:evenHBand="0" w:firstRowFirstColumn="0" w:firstRowLastColumn="0" w:lastRowFirstColumn="0" w:lastRowLastColumn="0"/>
            <w:tcW w:w="0" w:type="auto"/>
            <w:hideMark/>
          </w:tcPr>
          <w:p w14:paraId="11D7E5F1" w14:textId="77777777" w:rsidR="00A94891" w:rsidRPr="00A94891" w:rsidRDefault="00A94891" w:rsidP="00A94891">
            <w:pPr>
              <w:spacing w:after="0"/>
              <w:rPr>
                <w:rFonts w:ascii="Arial" w:eastAsia="Times New Roman" w:hAnsi="Arial" w:cs="Arial"/>
                <w:color w:val="333333"/>
                <w:lang w:val="en-US" w:eastAsia="zh-CN"/>
              </w:rPr>
            </w:pPr>
            <w:r w:rsidRPr="00A94891">
              <w:rPr>
                <w:rFonts w:ascii="Arial" w:eastAsia="Times New Roman" w:hAnsi="Arial" w:cs="Arial"/>
                <w:color w:val="333333"/>
                <w:lang w:val="en-US" w:eastAsia="zh-CN"/>
              </w:rPr>
              <w:t>‌Applicable Scenarios‌</w:t>
            </w:r>
          </w:p>
        </w:tc>
        <w:tc>
          <w:tcPr>
            <w:tcW w:w="0" w:type="auto"/>
            <w:hideMark/>
          </w:tcPr>
          <w:p w14:paraId="229D0F84" w14:textId="068D1CF3" w:rsidR="00A94891" w:rsidRPr="00A94891" w:rsidRDefault="00A94891" w:rsidP="00A94891">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333333"/>
                <w:lang w:val="en-US" w:eastAsia="zh-CN"/>
              </w:rPr>
            </w:pPr>
            <w:r w:rsidRPr="00A94891">
              <w:rPr>
                <w:rFonts w:ascii="Arial" w:eastAsia="Times New Roman" w:hAnsi="Arial" w:cs="Arial"/>
                <w:color w:val="333333"/>
                <w:lang w:val="en-US" w:eastAsia="zh-CN"/>
              </w:rPr>
              <w:t>Infr</w:t>
            </w:r>
            <w:r>
              <w:rPr>
                <w:rFonts w:ascii="Arial" w:eastAsia="Times New Roman" w:hAnsi="Arial" w:cs="Arial"/>
                <w:color w:val="333333"/>
                <w:lang w:val="en-US" w:eastAsia="zh-CN"/>
              </w:rPr>
              <w:t xml:space="preserve">equent resource type switching </w:t>
            </w:r>
          </w:p>
        </w:tc>
        <w:tc>
          <w:tcPr>
            <w:tcW w:w="0" w:type="auto"/>
            <w:hideMark/>
          </w:tcPr>
          <w:p w14:paraId="7E6900EF" w14:textId="51AE82AD" w:rsidR="00A94891" w:rsidRPr="00A94891" w:rsidRDefault="00A94891" w:rsidP="00A94891">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333333"/>
                <w:lang w:val="en-US" w:eastAsia="zh-CN"/>
              </w:rPr>
            </w:pPr>
            <w:r w:rsidRPr="00A94891">
              <w:rPr>
                <w:rFonts w:ascii="Arial" w:eastAsia="Times New Roman" w:hAnsi="Arial" w:cs="Arial"/>
                <w:color w:val="333333"/>
                <w:lang w:val="en-US" w:eastAsia="zh-CN"/>
              </w:rPr>
              <w:t>Frequent switching or conc</w:t>
            </w:r>
            <w:r>
              <w:rPr>
                <w:rFonts w:ascii="Arial" w:eastAsia="Times New Roman" w:hAnsi="Arial" w:cs="Arial"/>
                <w:color w:val="333333"/>
                <w:lang w:val="en-US" w:eastAsia="zh-CN"/>
              </w:rPr>
              <w:t>urrent activation requirements</w:t>
            </w:r>
          </w:p>
        </w:tc>
      </w:tr>
    </w:tbl>
    <w:p w14:paraId="5791C2DD" w14:textId="6E179EE3" w:rsidR="00A94891" w:rsidRPr="006A0CC2" w:rsidRDefault="00164753" w:rsidP="0025219F">
      <w:pPr>
        <w:spacing w:before="240" w:after="0"/>
        <w:rPr>
          <w:rFonts w:eastAsiaTheme="minorEastAsia"/>
          <w:lang w:eastAsia="zh-CN"/>
        </w:rPr>
      </w:pPr>
      <w:r>
        <w:rPr>
          <w:rFonts w:eastAsiaTheme="minorEastAsia"/>
          <w:lang w:eastAsia="zh-CN"/>
        </w:rPr>
        <w:t>So</w:t>
      </w:r>
      <w:r w:rsidR="005B56C5">
        <w:rPr>
          <w:rFonts w:eastAsiaTheme="minorEastAsia" w:hint="eastAsia"/>
          <w:lang w:eastAsia="zh-CN"/>
        </w:rPr>
        <w:t xml:space="preserve"> we proposed to evaluate the two options and make a discussion based on the analysis above.</w:t>
      </w:r>
    </w:p>
    <w:p w14:paraId="2B1E0339" w14:textId="221FAFC2" w:rsidR="008F6218" w:rsidRDefault="008F6218" w:rsidP="008F6218">
      <w:pPr>
        <w:spacing w:after="0"/>
        <w:rPr>
          <w:rFonts w:eastAsiaTheme="minorEastAsia"/>
          <w:b/>
          <w:lang w:eastAsia="zh-CN"/>
        </w:rPr>
      </w:pPr>
      <w:bookmarkStart w:id="27" w:name="OLE_LINK147"/>
      <w:bookmarkStart w:id="28" w:name="OLE_LINK8"/>
      <w:bookmarkStart w:id="29" w:name="OLE_LINK10"/>
      <w:bookmarkStart w:id="30" w:name="OLE_LINK13"/>
      <w:r w:rsidRPr="00FD2323">
        <w:rPr>
          <w:rFonts w:eastAsiaTheme="minorEastAsia" w:hint="eastAsia"/>
          <w:b/>
          <w:lang w:eastAsia="zh-CN"/>
        </w:rPr>
        <w:t xml:space="preserve">Proposal </w:t>
      </w:r>
      <w:r>
        <w:rPr>
          <w:rFonts w:eastAsiaTheme="minorEastAsia" w:hint="eastAsia"/>
          <w:b/>
          <w:lang w:eastAsia="zh-CN"/>
        </w:rPr>
        <w:t>2</w:t>
      </w:r>
      <w:r w:rsidRPr="00FD2323">
        <w:rPr>
          <w:rFonts w:eastAsiaTheme="minorEastAsia" w:hint="eastAsia"/>
          <w:b/>
          <w:lang w:eastAsia="zh-CN"/>
        </w:rPr>
        <w:t xml:space="preserve">: </w:t>
      </w:r>
      <w:r>
        <w:rPr>
          <w:rFonts w:eastAsiaTheme="minorEastAsia" w:hint="eastAsia"/>
          <w:b/>
          <w:lang w:eastAsia="zh-CN"/>
        </w:rPr>
        <w:t xml:space="preserve">RAN2 to discuss which option </w:t>
      </w:r>
      <w:r w:rsidR="009A26D3">
        <w:rPr>
          <w:rFonts w:eastAsiaTheme="minorEastAsia" w:hint="eastAsia"/>
          <w:b/>
          <w:lang w:eastAsia="zh-CN"/>
        </w:rPr>
        <w:t>to</w:t>
      </w:r>
      <w:r>
        <w:rPr>
          <w:rFonts w:eastAsiaTheme="minorEastAsia" w:hint="eastAsia"/>
          <w:b/>
          <w:lang w:eastAsia="zh-CN"/>
        </w:rPr>
        <w:t xml:space="preserve"> support for </w:t>
      </w:r>
      <w:r w:rsidR="00164753">
        <w:rPr>
          <w:rFonts w:eastAsiaTheme="minorEastAsia" w:hint="eastAsia"/>
          <w:b/>
          <w:lang w:eastAsia="zh-CN"/>
        </w:rPr>
        <w:t xml:space="preserve">the </w:t>
      </w:r>
      <w:r w:rsidR="00164753">
        <w:rPr>
          <w:rFonts w:eastAsiaTheme="minorEastAsia"/>
          <w:b/>
          <w:lang w:eastAsia="zh-CN"/>
        </w:rPr>
        <w:t>new SP CLI MAC CE</w:t>
      </w:r>
      <w:r>
        <w:rPr>
          <w:rFonts w:eastAsiaTheme="minorEastAsia" w:hint="eastAsia"/>
          <w:b/>
          <w:lang w:eastAsia="zh-CN"/>
        </w:rPr>
        <w:t>:</w:t>
      </w:r>
    </w:p>
    <w:p w14:paraId="396E7900" w14:textId="34A66877" w:rsidR="008F6218" w:rsidRPr="00863775" w:rsidRDefault="008F6218" w:rsidP="008F6218">
      <w:pPr>
        <w:spacing w:after="0"/>
        <w:rPr>
          <w:rFonts w:eastAsiaTheme="minorEastAsia"/>
          <w:b/>
          <w:lang w:eastAsia="zh-CN"/>
        </w:rPr>
      </w:pPr>
      <w:r w:rsidRPr="00863775">
        <w:rPr>
          <w:rFonts w:eastAsiaTheme="minorEastAsia"/>
          <w:b/>
          <w:lang w:eastAsia="zh-CN"/>
        </w:rPr>
        <w:t>-</w:t>
      </w:r>
      <w:r w:rsidRPr="00863775">
        <w:rPr>
          <w:rFonts w:eastAsiaTheme="minorEastAsia"/>
          <w:b/>
          <w:lang w:eastAsia="zh-CN"/>
        </w:rPr>
        <w:tab/>
        <w:t>Option 1: Only one type of resource (L1 CLI-RSSI or L1 CLI-SRS-RSRP) can be included in one MAC CE,</w:t>
      </w:r>
    </w:p>
    <w:p w14:paraId="5E24BFED" w14:textId="40B59881" w:rsidR="008F6218" w:rsidRPr="00FD2323" w:rsidRDefault="008F6218" w:rsidP="0025219F">
      <w:pPr>
        <w:rPr>
          <w:rFonts w:eastAsiaTheme="minorEastAsia"/>
          <w:b/>
          <w:lang w:eastAsia="zh-CN"/>
        </w:rPr>
      </w:pPr>
      <w:r w:rsidRPr="00863775">
        <w:rPr>
          <w:rFonts w:eastAsiaTheme="minorEastAsia"/>
          <w:b/>
          <w:lang w:eastAsia="zh-CN"/>
        </w:rPr>
        <w:t>-</w:t>
      </w:r>
      <w:r w:rsidRPr="00863775">
        <w:rPr>
          <w:rFonts w:eastAsiaTheme="minorEastAsia"/>
          <w:b/>
          <w:lang w:eastAsia="zh-CN"/>
        </w:rPr>
        <w:tab/>
        <w:t>Option 2:  Both types of SP L1 CLI measurement resource</w:t>
      </w:r>
      <w:r w:rsidR="009A26D3">
        <w:rPr>
          <w:rFonts w:eastAsiaTheme="minorEastAsia" w:hint="eastAsia"/>
          <w:b/>
          <w:lang w:eastAsia="zh-CN"/>
        </w:rPr>
        <w:t>s</w:t>
      </w:r>
      <w:r w:rsidRPr="00863775">
        <w:rPr>
          <w:rFonts w:eastAsiaTheme="minorEastAsia"/>
          <w:b/>
          <w:lang w:eastAsia="zh-CN"/>
        </w:rPr>
        <w:t xml:space="preserve"> (L1</w:t>
      </w:r>
      <w:r>
        <w:rPr>
          <w:rFonts w:eastAsiaTheme="minorEastAsia"/>
          <w:b/>
          <w:lang w:eastAsia="zh-CN"/>
        </w:rPr>
        <w:t xml:space="preserve"> CLI-RSSI and L1 CLI-SRS-RSRP)</w:t>
      </w:r>
      <w:r>
        <w:rPr>
          <w:rFonts w:eastAsiaTheme="minorEastAsia" w:hint="eastAsia"/>
          <w:b/>
          <w:lang w:eastAsia="zh-CN"/>
        </w:rPr>
        <w:t xml:space="preserve"> can be </w:t>
      </w:r>
      <w:r w:rsidRPr="00863775">
        <w:rPr>
          <w:rFonts w:eastAsiaTheme="minorEastAsia"/>
          <w:b/>
          <w:lang w:eastAsia="zh-CN"/>
        </w:rPr>
        <w:t>included in one MAC CE.</w:t>
      </w:r>
    </w:p>
    <w:bookmarkEnd w:id="27"/>
    <w:bookmarkEnd w:id="28"/>
    <w:bookmarkEnd w:id="29"/>
    <w:bookmarkEnd w:id="30"/>
    <w:p w14:paraId="13EB5737" w14:textId="255A7215" w:rsidR="00246CC9" w:rsidRDefault="00246CC9" w:rsidP="0025219F">
      <w:pPr>
        <w:spacing w:after="0"/>
        <w:rPr>
          <w:rFonts w:eastAsiaTheme="minorEastAsia"/>
          <w:lang w:eastAsia="zh-CN"/>
        </w:rPr>
      </w:pPr>
      <w:r>
        <w:rPr>
          <w:rFonts w:eastAsiaTheme="minorEastAsia" w:hint="eastAsia"/>
          <w:lang w:eastAsia="zh-CN"/>
        </w:rPr>
        <w:t xml:space="preserve">RAN1 has discussed and is finalizing the RRC parameters on the </w:t>
      </w:r>
      <w:r w:rsidRPr="002912D6">
        <w:rPr>
          <w:lang w:eastAsia="zh-CN"/>
        </w:rPr>
        <w:t>L1 based UE-to-UE CLI measurement mechanism</w:t>
      </w:r>
      <w:r w:rsidR="00A05C6E">
        <w:rPr>
          <w:rFonts w:eastAsiaTheme="minorEastAsia" w:hint="eastAsia"/>
          <w:lang w:eastAsia="zh-CN"/>
        </w:rPr>
        <w:t xml:space="preserve"> and reach the agreement as below</w:t>
      </w:r>
      <w:r>
        <w:rPr>
          <w:rFonts w:eastAsiaTheme="minorEastAsia" w:hint="eastAsia"/>
          <w:lang w:eastAsia="zh-CN"/>
        </w:rPr>
        <w:t>:</w:t>
      </w:r>
    </w:p>
    <w:p w14:paraId="0B248133" w14:textId="77777777" w:rsidR="00A05C6E" w:rsidRPr="003A4019" w:rsidRDefault="00A05C6E" w:rsidP="00A05C6E">
      <w:pPr>
        <w:pBdr>
          <w:top w:val="single" w:sz="4" w:space="1" w:color="auto"/>
          <w:left w:val="single" w:sz="4" w:space="4" w:color="auto"/>
          <w:bottom w:val="single" w:sz="4" w:space="1" w:color="auto"/>
          <w:right w:val="single" w:sz="4" w:space="4" w:color="auto"/>
        </w:pBdr>
        <w:spacing w:after="0"/>
        <w:rPr>
          <w:rFonts w:ascii="Times" w:eastAsia="宋体" w:hAnsi="Times" w:cs="Times"/>
          <w:lang w:val="en-US" w:eastAsia="zh-CN"/>
        </w:rPr>
      </w:pPr>
      <w:r w:rsidRPr="003A4019">
        <w:rPr>
          <w:rFonts w:ascii="Times" w:eastAsia="宋体" w:hAnsi="Times" w:cs="Times"/>
          <w:b/>
          <w:bCs/>
          <w:highlight w:val="green"/>
          <w:lang w:eastAsia="zh-CN"/>
        </w:rPr>
        <w:t>Agreement</w:t>
      </w:r>
      <w:r w:rsidRPr="003A4019">
        <w:rPr>
          <w:rFonts w:ascii="Times" w:eastAsia="宋体" w:hAnsi="Times" w:cs="Times"/>
          <w:b/>
          <w:bCs/>
          <w:highlight w:val="green"/>
          <w:lang w:val="en-US" w:eastAsia="zh-CN"/>
        </w:rPr>
        <w:t xml:space="preserve"> </w:t>
      </w:r>
    </w:p>
    <w:p w14:paraId="127D47BD" w14:textId="77777777" w:rsidR="00A05C6E" w:rsidRPr="003A4019" w:rsidRDefault="00A05C6E" w:rsidP="00A05C6E">
      <w:pPr>
        <w:pBdr>
          <w:top w:val="single" w:sz="4" w:space="1" w:color="auto"/>
          <w:left w:val="single" w:sz="4" w:space="4" w:color="auto"/>
          <w:bottom w:val="single" w:sz="4" w:space="1" w:color="auto"/>
          <w:right w:val="single" w:sz="4" w:space="4" w:color="auto"/>
        </w:pBdr>
        <w:spacing w:after="0"/>
        <w:rPr>
          <w:rFonts w:ascii="Times" w:eastAsia="宋体" w:hAnsi="Times" w:cs="Times"/>
          <w:lang w:eastAsia="zh-CN"/>
        </w:rPr>
      </w:pPr>
      <w:r w:rsidRPr="003A4019">
        <w:rPr>
          <w:rFonts w:ascii="Times" w:eastAsia="宋体" w:hAnsi="Times" w:cs="Times"/>
          <w:lang w:eastAsia="zh-CN"/>
        </w:rPr>
        <w:t xml:space="preserve">In </w:t>
      </w:r>
      <w:r w:rsidRPr="003A4019">
        <w:rPr>
          <w:rFonts w:ascii="Times" w:eastAsia="宋体" w:hAnsi="Times" w:cs="Times"/>
          <w:i/>
          <w:iCs/>
          <w:lang w:eastAsia="zh-CN"/>
        </w:rPr>
        <w:t>CSI-</w:t>
      </w:r>
      <w:proofErr w:type="spellStart"/>
      <w:r w:rsidRPr="003A4019">
        <w:rPr>
          <w:rFonts w:ascii="Times" w:eastAsia="宋体" w:hAnsi="Times" w:cs="Times"/>
          <w:i/>
          <w:iCs/>
          <w:lang w:eastAsia="zh-CN"/>
        </w:rPr>
        <w:t>ReportConfig</w:t>
      </w:r>
      <w:proofErr w:type="spellEnd"/>
      <w:r w:rsidRPr="003A4019">
        <w:rPr>
          <w:rFonts w:ascii="Times" w:eastAsia="宋体" w:hAnsi="Times" w:cs="Times"/>
          <w:lang w:eastAsia="zh-CN"/>
        </w:rPr>
        <w:t xml:space="preserve">, reuse </w:t>
      </w:r>
      <w:proofErr w:type="spellStart"/>
      <w:r w:rsidRPr="003A4019">
        <w:rPr>
          <w:rFonts w:ascii="Times" w:eastAsia="宋体" w:hAnsi="Times" w:cs="Times"/>
          <w:i/>
          <w:iCs/>
          <w:lang w:eastAsia="zh-CN"/>
        </w:rPr>
        <w:t>resourcesForChannelMeasurement</w:t>
      </w:r>
      <w:proofErr w:type="spellEnd"/>
      <w:r w:rsidRPr="003A4019">
        <w:rPr>
          <w:rFonts w:ascii="Times" w:eastAsia="宋体" w:hAnsi="Times" w:cs="Times"/>
          <w:lang w:eastAsia="zh-CN"/>
        </w:rPr>
        <w:t xml:space="preserve"> providing the ID of a </w:t>
      </w:r>
      <w:r w:rsidRPr="003A4019">
        <w:rPr>
          <w:rFonts w:ascii="Times" w:eastAsia="宋体" w:hAnsi="Times" w:cs="Times"/>
          <w:i/>
          <w:iCs/>
          <w:lang w:eastAsia="zh-CN"/>
        </w:rPr>
        <w:t>CSI-</w:t>
      </w:r>
      <w:proofErr w:type="spellStart"/>
      <w:r w:rsidRPr="003A4019">
        <w:rPr>
          <w:rFonts w:ascii="Times" w:eastAsia="宋体" w:hAnsi="Times" w:cs="Times"/>
          <w:i/>
          <w:iCs/>
          <w:lang w:eastAsia="zh-CN"/>
        </w:rPr>
        <w:t>ResourceConfig</w:t>
      </w:r>
      <w:proofErr w:type="spellEnd"/>
      <w:r w:rsidRPr="003A4019">
        <w:rPr>
          <w:rFonts w:ascii="Times" w:eastAsia="宋体" w:hAnsi="Times" w:cs="Times"/>
          <w:lang w:eastAsia="zh-CN"/>
        </w:rPr>
        <w:t xml:space="preserve"> that contains configuration of measurement resources for L1-SRS-RSRP and/or L1-CLI-RSSI. </w:t>
      </w:r>
    </w:p>
    <w:p w14:paraId="0BD8DED0" w14:textId="7F008BA1" w:rsidR="00A05C6E" w:rsidRDefault="00A05C6E" w:rsidP="0025219F">
      <w:pPr>
        <w:spacing w:after="0"/>
        <w:rPr>
          <w:rFonts w:eastAsiaTheme="minorEastAsia"/>
          <w:lang w:eastAsia="zh-CN"/>
        </w:rPr>
      </w:pPr>
      <w:r>
        <w:rPr>
          <w:rFonts w:eastAsiaTheme="minorEastAsia" w:hint="eastAsia"/>
          <w:lang w:eastAsia="zh-CN"/>
        </w:rPr>
        <w:t>RAN2 has reached the agreement at #127bis below</w:t>
      </w:r>
    </w:p>
    <w:p w14:paraId="240C5D99" w14:textId="467D9C57" w:rsidR="00246CC9" w:rsidRDefault="00246CC9" w:rsidP="00246CC9">
      <w:pPr>
        <w:rPr>
          <w:rFonts w:eastAsia="宋体"/>
          <w:b/>
          <w:bCs/>
          <w:lang w:eastAsia="zh-CN"/>
        </w:rPr>
      </w:pPr>
      <w:r>
        <w:rPr>
          <w:rFonts w:eastAsia="宋体"/>
          <w:b/>
          <w:bCs/>
          <w:lang w:eastAsia="zh-CN"/>
        </w:rPr>
        <w:lastRenderedPageBreak/>
        <w:t>Agreements on other aspects for SBFD</w:t>
      </w:r>
    </w:p>
    <w:tbl>
      <w:tblPr>
        <w:tblStyle w:val="a5"/>
        <w:tblW w:w="0" w:type="auto"/>
        <w:tblLook w:val="04A0" w:firstRow="1" w:lastRow="0" w:firstColumn="1" w:lastColumn="0" w:noHBand="0" w:noVBand="1"/>
      </w:tblPr>
      <w:tblGrid>
        <w:gridCol w:w="9242"/>
      </w:tblGrid>
      <w:tr w:rsidR="00246CC9" w14:paraId="7E5AC2AA" w14:textId="77777777" w:rsidTr="003654EC">
        <w:tc>
          <w:tcPr>
            <w:tcW w:w="10194" w:type="dxa"/>
          </w:tcPr>
          <w:p w14:paraId="0F20F4C4" w14:textId="43F79459" w:rsidR="00246CC9" w:rsidRPr="009F2C4E" w:rsidRDefault="00246CC9" w:rsidP="00E619C8">
            <w:pPr>
              <w:pStyle w:val="Agreement"/>
              <w:tabs>
                <w:tab w:val="num" w:pos="1619"/>
              </w:tabs>
              <w:rPr>
                <w:lang w:eastAsia="zh-CN"/>
              </w:rPr>
            </w:pPr>
            <w:r w:rsidRPr="002912D6">
              <w:rPr>
                <w:lang w:eastAsia="zh-CN"/>
              </w:rPr>
              <w:t xml:space="preserve">For </w:t>
            </w:r>
            <w:bookmarkStart w:id="31" w:name="OLE_LINK145"/>
            <w:bookmarkStart w:id="32" w:name="OLE_LINK146"/>
            <w:r w:rsidRPr="002912D6">
              <w:rPr>
                <w:lang w:eastAsia="zh-CN"/>
              </w:rPr>
              <w:t>L1 based UE-to-UE CLI measurement mechanism</w:t>
            </w:r>
            <w:bookmarkEnd w:id="31"/>
            <w:bookmarkEnd w:id="32"/>
            <w:r w:rsidRPr="002912D6">
              <w:rPr>
                <w:rFonts w:hint="eastAsia"/>
                <w:lang w:eastAsia="zh-CN"/>
              </w:rPr>
              <w:t>,</w:t>
            </w:r>
            <w:r w:rsidRPr="002912D6">
              <w:rPr>
                <w:lang w:eastAsia="zh-CN"/>
              </w:rPr>
              <w:t xml:space="preserve"> the configuration of periodic, semi-persistent or aperiodic UE-to-UE CLI measurement resource (set) should be </w:t>
            </w:r>
            <w:r w:rsidRPr="002912D6">
              <w:rPr>
                <w:rFonts w:hint="eastAsia"/>
                <w:lang w:eastAsia="zh-CN"/>
              </w:rPr>
              <w:t>introduced</w:t>
            </w:r>
            <w:r w:rsidRPr="002912D6">
              <w:rPr>
                <w:lang w:eastAsia="zh-CN"/>
              </w:rPr>
              <w:t xml:space="preserve"> based on R1 agreement. </w:t>
            </w:r>
          </w:p>
        </w:tc>
      </w:tr>
    </w:tbl>
    <w:p w14:paraId="31159546" w14:textId="6AEF7A77" w:rsidR="00246CC9" w:rsidRDefault="00C30149" w:rsidP="0025219F">
      <w:pPr>
        <w:spacing w:after="0"/>
        <w:rPr>
          <w:rFonts w:eastAsiaTheme="minorEastAsia"/>
          <w:lang w:eastAsia="zh-CN"/>
        </w:rPr>
      </w:pPr>
      <w:r>
        <w:rPr>
          <w:rFonts w:eastAsiaTheme="minorEastAsia" w:hint="eastAsia"/>
          <w:lang w:eastAsia="zh-CN"/>
        </w:rPr>
        <w:t>So we proposed:</w:t>
      </w:r>
    </w:p>
    <w:p w14:paraId="196A56DB" w14:textId="4A071ED3" w:rsidR="00C30149" w:rsidRPr="00FD2323" w:rsidRDefault="00C30149" w:rsidP="00C30149">
      <w:pPr>
        <w:rPr>
          <w:rFonts w:eastAsiaTheme="minorEastAsia"/>
          <w:b/>
          <w:lang w:eastAsia="zh-CN"/>
        </w:rPr>
      </w:pPr>
      <w:bookmarkStart w:id="33" w:name="OLE_LINK9"/>
      <w:r w:rsidRPr="00FD2323">
        <w:rPr>
          <w:rFonts w:eastAsiaTheme="minorEastAsia" w:hint="eastAsia"/>
          <w:b/>
          <w:lang w:eastAsia="zh-CN"/>
        </w:rPr>
        <w:t xml:space="preserve">Proposal </w:t>
      </w:r>
      <w:r>
        <w:rPr>
          <w:rFonts w:eastAsiaTheme="minorEastAsia" w:hint="eastAsia"/>
          <w:b/>
          <w:lang w:eastAsia="zh-CN"/>
        </w:rPr>
        <w:t>3</w:t>
      </w:r>
      <w:r w:rsidRPr="00FD2323">
        <w:rPr>
          <w:rFonts w:eastAsiaTheme="minorEastAsia" w:hint="eastAsia"/>
          <w:b/>
          <w:lang w:eastAsia="zh-CN"/>
        </w:rPr>
        <w:t xml:space="preserve">: </w:t>
      </w:r>
      <w:r w:rsidR="00901029">
        <w:rPr>
          <w:rFonts w:eastAsiaTheme="minorEastAsia" w:hint="eastAsia"/>
          <w:b/>
          <w:lang w:eastAsia="zh-CN"/>
        </w:rPr>
        <w:t xml:space="preserve">Legacy </w:t>
      </w:r>
      <w:r w:rsidRPr="00C30149">
        <w:rPr>
          <w:rFonts w:eastAsiaTheme="minorEastAsia"/>
          <w:b/>
          <w:lang w:eastAsia="zh-CN"/>
        </w:rPr>
        <w:t>CSI-</w:t>
      </w:r>
      <w:proofErr w:type="spellStart"/>
      <w:r w:rsidRPr="00C30149">
        <w:rPr>
          <w:rFonts w:eastAsiaTheme="minorEastAsia"/>
          <w:b/>
          <w:lang w:eastAsia="zh-CN"/>
        </w:rPr>
        <w:t>MeasConfig</w:t>
      </w:r>
      <w:proofErr w:type="spellEnd"/>
      <w:r>
        <w:rPr>
          <w:rFonts w:eastAsiaTheme="minorEastAsia" w:hint="eastAsia"/>
          <w:b/>
          <w:lang w:eastAsia="zh-CN"/>
        </w:rPr>
        <w:t xml:space="preserve"> </w:t>
      </w:r>
      <w:r w:rsidR="00901029">
        <w:rPr>
          <w:rFonts w:eastAsiaTheme="minorEastAsia" w:hint="eastAsia"/>
          <w:b/>
          <w:lang w:eastAsia="zh-CN"/>
        </w:rPr>
        <w:t>is reused for</w:t>
      </w:r>
      <w:r>
        <w:rPr>
          <w:rFonts w:eastAsiaTheme="minorEastAsia" w:hint="eastAsia"/>
          <w:b/>
          <w:lang w:eastAsia="zh-CN"/>
        </w:rPr>
        <w:t xml:space="preserve"> the </w:t>
      </w:r>
      <w:r w:rsidR="005178B1">
        <w:rPr>
          <w:rFonts w:eastAsiaTheme="minorEastAsia" w:hint="eastAsia"/>
          <w:b/>
          <w:lang w:eastAsia="zh-CN"/>
        </w:rPr>
        <w:t>configu</w:t>
      </w:r>
      <w:r w:rsidR="00901029">
        <w:rPr>
          <w:rFonts w:eastAsiaTheme="minorEastAsia" w:hint="eastAsia"/>
          <w:b/>
          <w:lang w:eastAsia="zh-CN"/>
        </w:rPr>
        <w:t>rations of</w:t>
      </w:r>
      <w:r w:rsidR="005178B1">
        <w:rPr>
          <w:rFonts w:eastAsiaTheme="minorEastAsia" w:hint="eastAsia"/>
          <w:b/>
          <w:lang w:eastAsia="zh-CN"/>
        </w:rPr>
        <w:t xml:space="preserve"> </w:t>
      </w:r>
      <w:r>
        <w:rPr>
          <w:rFonts w:eastAsiaTheme="minorEastAsia" w:hint="eastAsia"/>
          <w:b/>
          <w:lang w:eastAsia="zh-CN"/>
        </w:rPr>
        <w:t xml:space="preserve">L1 </w:t>
      </w:r>
      <w:r w:rsidR="005178B1" w:rsidRPr="005178B1">
        <w:rPr>
          <w:rFonts w:eastAsiaTheme="minorEastAsia"/>
          <w:b/>
          <w:lang w:eastAsia="zh-CN"/>
        </w:rPr>
        <w:t>CLI-RSSI</w:t>
      </w:r>
      <w:r w:rsidR="005178B1" w:rsidRPr="005178B1">
        <w:rPr>
          <w:rFonts w:eastAsiaTheme="minorEastAsia" w:hint="eastAsia"/>
          <w:b/>
          <w:lang w:eastAsia="zh-CN"/>
        </w:rPr>
        <w:t xml:space="preserve"> </w:t>
      </w:r>
      <w:r w:rsidR="005178B1">
        <w:rPr>
          <w:rFonts w:eastAsiaTheme="minorEastAsia" w:hint="eastAsia"/>
          <w:b/>
          <w:lang w:eastAsia="zh-CN"/>
        </w:rPr>
        <w:t xml:space="preserve">and </w:t>
      </w:r>
      <w:r w:rsidR="005178B1" w:rsidRPr="005178B1">
        <w:rPr>
          <w:rFonts w:eastAsiaTheme="minorEastAsia"/>
          <w:b/>
          <w:lang w:eastAsia="zh-CN"/>
        </w:rPr>
        <w:t>L1 SRS-RSRP</w:t>
      </w:r>
      <w:r w:rsidR="005178B1" w:rsidRPr="005178B1">
        <w:rPr>
          <w:rFonts w:eastAsiaTheme="minorEastAsia" w:hint="eastAsia"/>
          <w:b/>
          <w:lang w:eastAsia="zh-CN"/>
        </w:rPr>
        <w:t xml:space="preserve"> </w:t>
      </w:r>
      <w:r w:rsidR="00901029">
        <w:rPr>
          <w:rFonts w:eastAsiaTheme="minorEastAsia" w:hint="eastAsia"/>
          <w:b/>
          <w:lang w:eastAsia="zh-CN"/>
        </w:rPr>
        <w:t>measurement. D</w:t>
      </w:r>
      <w:r w:rsidRPr="00BE4A07">
        <w:rPr>
          <w:rFonts w:eastAsiaTheme="minorEastAsia"/>
          <w:b/>
          <w:lang w:eastAsia="zh-CN"/>
        </w:rPr>
        <w:t xml:space="preserve">etail parameters are </w:t>
      </w:r>
      <w:r w:rsidR="005178B1" w:rsidRPr="00BE4A07">
        <w:rPr>
          <w:rFonts w:eastAsiaTheme="minorEastAsia"/>
          <w:b/>
          <w:lang w:eastAsia="zh-CN"/>
        </w:rPr>
        <w:t xml:space="preserve">FFS </w:t>
      </w:r>
      <w:r w:rsidR="005178B1">
        <w:rPr>
          <w:rFonts w:eastAsiaTheme="minorEastAsia"/>
          <w:b/>
          <w:lang w:eastAsia="zh-CN"/>
        </w:rPr>
        <w:t>based</w:t>
      </w:r>
      <w:r w:rsidRPr="00BE4A07">
        <w:rPr>
          <w:rFonts w:eastAsiaTheme="minorEastAsia"/>
          <w:b/>
          <w:lang w:eastAsia="zh-CN"/>
        </w:rPr>
        <w:t xml:space="preserve"> on RAN1 </w:t>
      </w:r>
      <w:r w:rsidRPr="00BE4A07">
        <w:rPr>
          <w:rFonts w:eastAsiaTheme="minorEastAsia" w:hint="eastAsia"/>
          <w:b/>
          <w:lang w:eastAsia="zh-CN"/>
        </w:rPr>
        <w:t>RRC Parameter list</w:t>
      </w:r>
      <w:r w:rsidRPr="00BE4A07">
        <w:rPr>
          <w:rFonts w:eastAsiaTheme="minorEastAsia"/>
          <w:b/>
          <w:lang w:eastAsia="zh-CN"/>
        </w:rPr>
        <w:t>.</w:t>
      </w:r>
    </w:p>
    <w:bookmarkEnd w:id="33"/>
    <w:p w14:paraId="706ABA0A" w14:textId="77777777" w:rsidR="00C30149" w:rsidRDefault="00C30149" w:rsidP="009654FE">
      <w:pPr>
        <w:rPr>
          <w:rFonts w:eastAsiaTheme="minorEastAsia"/>
          <w:lang w:eastAsia="zh-CN"/>
        </w:rPr>
      </w:pPr>
    </w:p>
    <w:p w14:paraId="735CDCF3" w14:textId="739A24D9" w:rsidR="004922FF" w:rsidRPr="004922FF" w:rsidRDefault="004922FF" w:rsidP="004922FF">
      <w:pPr>
        <w:pStyle w:val="2"/>
        <w:rPr>
          <w:rFonts w:ascii="Arial" w:hAnsi="Arial" w:cs="Arial"/>
          <w:color w:val="auto"/>
          <w:lang w:eastAsia="zh-CN"/>
        </w:rPr>
      </w:pPr>
      <w:r>
        <w:rPr>
          <w:rFonts w:ascii="Arial" w:hAnsi="Arial" w:cs="Arial" w:hint="eastAsia"/>
          <w:color w:val="auto"/>
          <w:lang w:eastAsia="zh-CN"/>
        </w:rPr>
        <w:t xml:space="preserve">2.2 </w:t>
      </w:r>
      <w:r w:rsidRPr="004922FF">
        <w:rPr>
          <w:rFonts w:ascii="Arial" w:hAnsi="Arial" w:cs="Arial"/>
          <w:color w:val="auto"/>
          <w:lang w:eastAsia="zh-CN"/>
        </w:rPr>
        <w:t>CLI report configuration</w:t>
      </w:r>
    </w:p>
    <w:p w14:paraId="0ED1D0C4" w14:textId="6E60339D" w:rsidR="00D505A1" w:rsidRDefault="00B4745A" w:rsidP="009654FE">
      <w:pPr>
        <w:rPr>
          <w:rFonts w:eastAsiaTheme="minorEastAsia"/>
          <w:lang w:eastAsia="zh-CN"/>
        </w:rPr>
      </w:pPr>
      <w:r>
        <w:rPr>
          <w:rFonts w:eastAsiaTheme="minorEastAsia" w:hint="eastAsia"/>
          <w:lang w:eastAsia="zh-CN"/>
        </w:rPr>
        <w:t>RAN1 has discussed the CLI report and reach the agreement as below:</w:t>
      </w:r>
    </w:p>
    <w:p w14:paraId="6AF0D1EF" w14:textId="77777777" w:rsidR="00B4745A" w:rsidRPr="00B4745A" w:rsidRDefault="00B4745A" w:rsidP="00B4745A">
      <w:pPr>
        <w:pBdr>
          <w:top w:val="single" w:sz="4" w:space="1" w:color="auto"/>
          <w:left w:val="single" w:sz="4" w:space="4" w:color="auto"/>
          <w:bottom w:val="single" w:sz="4" w:space="1" w:color="auto"/>
          <w:right w:val="single" w:sz="4" w:space="4" w:color="auto"/>
        </w:pBdr>
        <w:autoSpaceDE w:val="0"/>
        <w:autoSpaceDN w:val="0"/>
        <w:spacing w:after="0"/>
        <w:rPr>
          <w:rFonts w:ascii="Calibri" w:eastAsia="Times New Roman" w:hAnsi="Calibri" w:cs="Calibri"/>
          <w:sz w:val="21"/>
          <w:szCs w:val="21"/>
          <w:lang w:val="en-US" w:eastAsia="zh-CN"/>
        </w:rPr>
      </w:pPr>
      <w:r w:rsidRPr="00B4745A">
        <w:rPr>
          <w:rFonts w:ascii="Times" w:eastAsia="Times New Roman" w:hAnsi="Times" w:cs="Times"/>
          <w:b/>
          <w:bCs/>
          <w:shd w:val="clear" w:color="auto" w:fill="00FF00"/>
          <w:lang w:eastAsia="zh-CN"/>
        </w:rPr>
        <w:t>Agreement</w:t>
      </w:r>
      <w:r w:rsidRPr="00B4745A">
        <w:rPr>
          <w:rFonts w:ascii="Times" w:eastAsia="Times New Roman" w:hAnsi="Times" w:cs="Times"/>
          <w:b/>
          <w:bCs/>
          <w:lang w:val="en-US" w:eastAsia="zh-CN"/>
        </w:rPr>
        <w:t> </w:t>
      </w:r>
    </w:p>
    <w:p w14:paraId="33B2B017" w14:textId="77777777" w:rsidR="00B4745A" w:rsidRPr="00B4745A" w:rsidRDefault="00B4745A" w:rsidP="00B4745A">
      <w:pPr>
        <w:pBdr>
          <w:top w:val="single" w:sz="4" w:space="1" w:color="auto"/>
          <w:left w:val="single" w:sz="4" w:space="4" w:color="auto"/>
          <w:bottom w:val="single" w:sz="4" w:space="1" w:color="auto"/>
          <w:right w:val="single" w:sz="4" w:space="4" w:color="auto"/>
        </w:pBdr>
        <w:autoSpaceDE w:val="0"/>
        <w:autoSpaceDN w:val="0"/>
        <w:spacing w:after="0"/>
        <w:ind w:left="360" w:hanging="360"/>
        <w:rPr>
          <w:rFonts w:ascii="Calibri" w:eastAsia="Times New Roman" w:hAnsi="Calibri" w:cs="Calibri"/>
          <w:sz w:val="21"/>
          <w:szCs w:val="21"/>
          <w:lang w:val="en-US" w:eastAsia="zh-CN"/>
        </w:rPr>
      </w:pPr>
      <w:r w:rsidRPr="00B4745A">
        <w:rPr>
          <w:rFonts w:ascii="Symbol" w:eastAsia="Times New Roman" w:hAnsi="Symbol" w:cs="Calibri"/>
          <w:lang w:eastAsia="zh-CN"/>
        </w:rPr>
        <w:t></w:t>
      </w:r>
      <w:r w:rsidRPr="00B4745A">
        <w:rPr>
          <w:rFonts w:ascii="Symbol" w:eastAsia="Times New Roman" w:hAnsi="Calibri" w:cs="Calibri"/>
          <w:lang w:eastAsia="zh-CN"/>
        </w:rPr>
        <w:t>     </w:t>
      </w:r>
      <w:r w:rsidRPr="00B4745A">
        <w:rPr>
          <w:rFonts w:ascii="Symbol" w:eastAsia="Times New Roman" w:hAnsi="Symbol" w:cs="Calibri"/>
          <w:lang w:eastAsia="zh-CN"/>
        </w:rPr>
        <w:t></w:t>
      </w:r>
      <w:r w:rsidRPr="00B4745A">
        <w:rPr>
          <w:rFonts w:ascii="Times" w:eastAsia="Times New Roman" w:hAnsi="Times" w:cs="Times"/>
          <w:lang w:eastAsia="zh-CN"/>
        </w:rPr>
        <w:t>Periodic L1 CLI-RSSI reporting for L1 based UE-to-UE CLI measurement and reporting is supported</w:t>
      </w:r>
    </w:p>
    <w:p w14:paraId="691A3C58" w14:textId="77777777" w:rsidR="00B4745A" w:rsidRPr="00B4745A" w:rsidRDefault="00B4745A" w:rsidP="00B4745A">
      <w:pPr>
        <w:pBdr>
          <w:top w:val="single" w:sz="4" w:space="1" w:color="auto"/>
          <w:left w:val="single" w:sz="4" w:space="4" w:color="auto"/>
          <w:bottom w:val="single" w:sz="4" w:space="1" w:color="auto"/>
          <w:right w:val="single" w:sz="4" w:space="4" w:color="auto"/>
        </w:pBdr>
        <w:autoSpaceDE w:val="0"/>
        <w:autoSpaceDN w:val="0"/>
        <w:spacing w:after="0"/>
        <w:ind w:left="360" w:hanging="360"/>
        <w:rPr>
          <w:rFonts w:ascii="Calibri" w:eastAsia="Times New Roman" w:hAnsi="Calibri" w:cs="Calibri"/>
          <w:sz w:val="21"/>
          <w:szCs w:val="21"/>
          <w:lang w:val="en-US" w:eastAsia="zh-CN"/>
        </w:rPr>
      </w:pPr>
      <w:r w:rsidRPr="00B4745A">
        <w:rPr>
          <w:rFonts w:ascii="Symbol" w:eastAsia="Times New Roman" w:hAnsi="Symbol" w:cs="Calibri"/>
          <w:lang w:eastAsia="zh-CN"/>
        </w:rPr>
        <w:t></w:t>
      </w:r>
      <w:r w:rsidRPr="00B4745A">
        <w:rPr>
          <w:rFonts w:ascii="Symbol" w:eastAsia="Times New Roman" w:hAnsi="Calibri" w:cs="Calibri"/>
          <w:lang w:eastAsia="zh-CN"/>
        </w:rPr>
        <w:t>     </w:t>
      </w:r>
      <w:r w:rsidRPr="00B4745A">
        <w:rPr>
          <w:rFonts w:ascii="Symbol" w:eastAsia="Times New Roman" w:hAnsi="Symbol" w:cs="Calibri"/>
          <w:lang w:eastAsia="zh-CN"/>
        </w:rPr>
        <w:t></w:t>
      </w:r>
      <w:r w:rsidRPr="00B4745A">
        <w:rPr>
          <w:rFonts w:ascii="Times" w:eastAsia="Times New Roman" w:hAnsi="Times" w:cs="Times"/>
          <w:lang w:eastAsia="zh-CN"/>
        </w:rPr>
        <w:t>Semi-persistent L1 CLI-RSSI reporting for L1 based UE-to-UE CLI measurement and reporting is NOT supported</w:t>
      </w:r>
    </w:p>
    <w:p w14:paraId="2E89DB94" w14:textId="77777777" w:rsidR="00B4745A" w:rsidRPr="00B4745A" w:rsidRDefault="00B4745A" w:rsidP="00B4745A">
      <w:pPr>
        <w:pBdr>
          <w:top w:val="single" w:sz="4" w:space="1" w:color="auto"/>
          <w:left w:val="single" w:sz="4" w:space="4" w:color="auto"/>
          <w:bottom w:val="single" w:sz="4" w:space="1" w:color="auto"/>
          <w:right w:val="single" w:sz="4" w:space="4" w:color="auto"/>
        </w:pBdr>
        <w:autoSpaceDE w:val="0"/>
        <w:autoSpaceDN w:val="0"/>
        <w:spacing w:after="0"/>
        <w:ind w:left="360" w:hanging="360"/>
        <w:rPr>
          <w:rFonts w:ascii="Calibri" w:eastAsia="Times New Roman" w:hAnsi="Calibri" w:cs="Calibri"/>
          <w:sz w:val="21"/>
          <w:szCs w:val="21"/>
          <w:lang w:val="en-US" w:eastAsia="zh-CN"/>
        </w:rPr>
      </w:pPr>
      <w:r w:rsidRPr="00B4745A">
        <w:rPr>
          <w:rFonts w:ascii="Symbol" w:eastAsia="Times New Roman" w:hAnsi="Symbol" w:cs="Calibri"/>
          <w:lang w:eastAsia="zh-CN"/>
        </w:rPr>
        <w:t></w:t>
      </w:r>
      <w:r w:rsidRPr="00B4745A">
        <w:rPr>
          <w:rFonts w:ascii="Symbol" w:eastAsia="Times New Roman" w:hAnsi="Calibri" w:cs="Calibri"/>
          <w:lang w:eastAsia="zh-CN"/>
        </w:rPr>
        <w:t>     </w:t>
      </w:r>
      <w:r w:rsidRPr="00B4745A">
        <w:rPr>
          <w:rFonts w:ascii="Symbol" w:eastAsia="Times New Roman" w:hAnsi="Symbol" w:cs="Calibri"/>
          <w:lang w:eastAsia="zh-CN"/>
        </w:rPr>
        <w:t></w:t>
      </w:r>
      <w:r w:rsidRPr="00B4745A">
        <w:rPr>
          <w:rFonts w:ascii="Times" w:eastAsia="Times New Roman" w:hAnsi="Times" w:cs="Times"/>
          <w:lang w:eastAsia="zh-CN"/>
        </w:rPr>
        <w:t>Periodic/Semi-persistent L1 SRS-RSRP</w:t>
      </w:r>
      <w:r w:rsidRPr="00B4745A">
        <w:rPr>
          <w:rFonts w:ascii="Times" w:eastAsia="Times New Roman" w:hAnsi="Times" w:cs="Times"/>
          <w:lang w:val="en-US" w:eastAsia="zh-CN"/>
        </w:rPr>
        <w:t> </w:t>
      </w:r>
      <w:r w:rsidRPr="00B4745A">
        <w:rPr>
          <w:rFonts w:ascii="Times" w:eastAsia="Times New Roman" w:hAnsi="Times" w:cs="Times"/>
          <w:lang w:eastAsia="zh-CN"/>
        </w:rPr>
        <w:t>reporting for L1 based UE-to-UE CLI measurement and reporting is NOT supported</w:t>
      </w:r>
    </w:p>
    <w:p w14:paraId="7C82A2AB" w14:textId="44F0905D" w:rsidR="00D505A1" w:rsidRDefault="00B4745A" w:rsidP="00936D4D">
      <w:pPr>
        <w:spacing w:before="240"/>
        <w:rPr>
          <w:rFonts w:eastAsiaTheme="minorEastAsia"/>
          <w:lang w:eastAsia="zh-CN"/>
        </w:rPr>
      </w:pPr>
      <w:r>
        <w:rPr>
          <w:rFonts w:eastAsiaTheme="minorEastAsia"/>
          <w:lang w:eastAsia="zh-CN"/>
        </w:rPr>
        <w:t>Below</w:t>
      </w:r>
      <w:r>
        <w:rPr>
          <w:rFonts w:eastAsiaTheme="minorEastAsia" w:hint="eastAsia"/>
          <w:lang w:eastAsia="zh-CN"/>
        </w:rPr>
        <w:t xml:space="preserve"> please find the </w:t>
      </w:r>
      <w:r w:rsidR="00936D4D">
        <w:rPr>
          <w:rFonts w:eastAsiaTheme="minorEastAsia" w:hint="eastAsia"/>
          <w:lang w:eastAsia="zh-CN"/>
        </w:rPr>
        <w:t>summary of the L1 CLI report based on the RAN1 progress:</w:t>
      </w:r>
    </w:p>
    <w:tbl>
      <w:tblPr>
        <w:tblStyle w:val="-10"/>
        <w:tblW w:w="0" w:type="auto"/>
        <w:tblLook w:val="04A0" w:firstRow="1" w:lastRow="0" w:firstColumn="1" w:lastColumn="0" w:noHBand="0" w:noVBand="1"/>
      </w:tblPr>
      <w:tblGrid>
        <w:gridCol w:w="2386"/>
        <w:gridCol w:w="1691"/>
        <w:gridCol w:w="3054"/>
        <w:gridCol w:w="2111"/>
      </w:tblGrid>
      <w:tr w:rsidR="00D505A1" w14:paraId="35726F43" w14:textId="19337C04" w:rsidTr="002A31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86" w:type="dxa"/>
          </w:tcPr>
          <w:p w14:paraId="57E08C06" w14:textId="609F06E4" w:rsidR="00D505A1" w:rsidRDefault="00D505A1" w:rsidP="009654FE">
            <w:pPr>
              <w:rPr>
                <w:rFonts w:eastAsiaTheme="minorEastAsia"/>
                <w:lang w:eastAsia="zh-CN"/>
              </w:rPr>
            </w:pPr>
            <w:bookmarkStart w:id="34" w:name="OLE_LINK121"/>
            <w:bookmarkStart w:id="35" w:name="OLE_LINK122"/>
          </w:p>
        </w:tc>
        <w:tc>
          <w:tcPr>
            <w:tcW w:w="1691" w:type="dxa"/>
          </w:tcPr>
          <w:p w14:paraId="5C68A442" w14:textId="27CE78DA" w:rsidR="00D505A1" w:rsidRDefault="00D505A1" w:rsidP="00D505A1">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bookmarkStart w:id="36" w:name="OLE_LINK120"/>
            <w:bookmarkStart w:id="37" w:name="OLE_LINK136"/>
            <w:bookmarkStart w:id="38" w:name="OLE_LINK137"/>
            <w:r>
              <w:rPr>
                <w:rFonts w:eastAsiaTheme="minorEastAsia"/>
                <w:lang w:eastAsia="zh-CN"/>
              </w:rPr>
              <w:t>Periodic</w:t>
            </w:r>
            <w:bookmarkEnd w:id="36"/>
            <w:r>
              <w:rPr>
                <w:rFonts w:eastAsiaTheme="minorEastAsia" w:hint="eastAsia"/>
                <w:lang w:eastAsia="zh-CN"/>
              </w:rPr>
              <w:t xml:space="preserve"> </w:t>
            </w:r>
            <w:bookmarkEnd w:id="37"/>
            <w:bookmarkEnd w:id="38"/>
            <w:r>
              <w:rPr>
                <w:rFonts w:eastAsiaTheme="minorEastAsia" w:hint="eastAsia"/>
                <w:lang w:eastAsia="zh-CN"/>
              </w:rPr>
              <w:t>report</w:t>
            </w:r>
          </w:p>
        </w:tc>
        <w:tc>
          <w:tcPr>
            <w:tcW w:w="3054" w:type="dxa"/>
          </w:tcPr>
          <w:p w14:paraId="5201F3A2" w14:textId="2047DDE5" w:rsidR="00D505A1" w:rsidRDefault="00D505A1" w:rsidP="009654FE">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D505A1">
              <w:rPr>
                <w:rFonts w:eastAsiaTheme="minorEastAsia"/>
                <w:lang w:eastAsia="zh-CN"/>
              </w:rPr>
              <w:t>Semi-persistent</w:t>
            </w:r>
            <w:r>
              <w:rPr>
                <w:rFonts w:eastAsiaTheme="minorEastAsia" w:hint="eastAsia"/>
                <w:lang w:eastAsia="zh-CN"/>
              </w:rPr>
              <w:t xml:space="preserve"> report</w:t>
            </w:r>
          </w:p>
        </w:tc>
        <w:tc>
          <w:tcPr>
            <w:tcW w:w="2111" w:type="dxa"/>
          </w:tcPr>
          <w:p w14:paraId="672964C4" w14:textId="59E19F34" w:rsidR="00D505A1" w:rsidRDefault="00D505A1" w:rsidP="00D505A1">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bookmarkStart w:id="39" w:name="OLE_LINK133"/>
            <w:bookmarkStart w:id="40" w:name="OLE_LINK139"/>
            <w:bookmarkStart w:id="41" w:name="OLE_LINK142"/>
            <w:r>
              <w:rPr>
                <w:rFonts w:eastAsiaTheme="minorEastAsia" w:hint="eastAsia"/>
                <w:lang w:eastAsia="zh-CN"/>
              </w:rPr>
              <w:t>Ap</w:t>
            </w:r>
            <w:r>
              <w:rPr>
                <w:rFonts w:eastAsiaTheme="minorEastAsia"/>
                <w:lang w:eastAsia="zh-CN"/>
              </w:rPr>
              <w:t>eriodic</w:t>
            </w:r>
            <w:r>
              <w:rPr>
                <w:rFonts w:eastAsiaTheme="minorEastAsia" w:hint="eastAsia"/>
                <w:lang w:eastAsia="zh-CN"/>
              </w:rPr>
              <w:t xml:space="preserve"> report</w:t>
            </w:r>
            <w:bookmarkEnd w:id="39"/>
            <w:bookmarkEnd w:id="40"/>
            <w:bookmarkEnd w:id="41"/>
          </w:p>
        </w:tc>
      </w:tr>
      <w:tr w:rsidR="00D505A1" w14:paraId="5764A94D" w14:textId="3A0B9FB3" w:rsidTr="002A31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86" w:type="dxa"/>
          </w:tcPr>
          <w:p w14:paraId="1D6CEDE6" w14:textId="4F35595D" w:rsidR="00D505A1" w:rsidRDefault="00D505A1" w:rsidP="009654FE">
            <w:pPr>
              <w:rPr>
                <w:rFonts w:eastAsiaTheme="minorEastAsia"/>
                <w:lang w:eastAsia="zh-CN"/>
              </w:rPr>
            </w:pPr>
            <w:bookmarkStart w:id="42" w:name="OLE_LINK134"/>
            <w:bookmarkStart w:id="43" w:name="OLE_LINK135"/>
            <w:bookmarkStart w:id="44" w:name="OLE_LINK138"/>
            <w:bookmarkStart w:id="45" w:name="OLE_LINK150"/>
            <w:r>
              <w:rPr>
                <w:rFonts w:eastAsiaTheme="minorEastAsia" w:hint="eastAsia"/>
                <w:lang w:eastAsia="zh-CN"/>
              </w:rPr>
              <w:t>L1 CLI-RSSI</w:t>
            </w:r>
            <w:bookmarkEnd w:id="42"/>
            <w:bookmarkEnd w:id="43"/>
            <w:bookmarkEnd w:id="44"/>
            <w:bookmarkEnd w:id="45"/>
          </w:p>
        </w:tc>
        <w:tc>
          <w:tcPr>
            <w:tcW w:w="1691" w:type="dxa"/>
          </w:tcPr>
          <w:p w14:paraId="76EF5A35" w14:textId="1160219A" w:rsidR="00D505A1" w:rsidRDefault="002A310A" w:rsidP="009654F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S</w:t>
            </w:r>
            <w:r w:rsidR="00D505A1">
              <w:rPr>
                <w:rFonts w:eastAsiaTheme="minorEastAsia" w:hint="eastAsia"/>
                <w:lang w:eastAsia="zh-CN"/>
              </w:rPr>
              <w:t>upport</w:t>
            </w:r>
          </w:p>
        </w:tc>
        <w:tc>
          <w:tcPr>
            <w:tcW w:w="3054" w:type="dxa"/>
          </w:tcPr>
          <w:p w14:paraId="1C558E57" w14:textId="45FBA88F" w:rsidR="00D505A1" w:rsidRDefault="002A310A" w:rsidP="009654F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NOT support</w:t>
            </w:r>
          </w:p>
        </w:tc>
        <w:tc>
          <w:tcPr>
            <w:tcW w:w="2111" w:type="dxa"/>
          </w:tcPr>
          <w:p w14:paraId="6AFA7077" w14:textId="20A88280" w:rsidR="00D505A1" w:rsidRDefault="002A310A" w:rsidP="009654F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S</w:t>
            </w:r>
            <w:r w:rsidR="00D505A1">
              <w:rPr>
                <w:rFonts w:eastAsiaTheme="minorEastAsia" w:hint="eastAsia"/>
                <w:lang w:eastAsia="zh-CN"/>
              </w:rPr>
              <w:t>upport</w:t>
            </w:r>
          </w:p>
        </w:tc>
      </w:tr>
      <w:tr w:rsidR="002A310A" w14:paraId="21C45E19" w14:textId="24B9684A" w:rsidTr="002A310A">
        <w:tc>
          <w:tcPr>
            <w:cnfStyle w:val="001000000000" w:firstRow="0" w:lastRow="0" w:firstColumn="1" w:lastColumn="0" w:oddVBand="0" w:evenVBand="0" w:oddHBand="0" w:evenHBand="0" w:firstRowFirstColumn="0" w:firstRowLastColumn="0" w:lastRowFirstColumn="0" w:lastRowLastColumn="0"/>
            <w:tcW w:w="2386" w:type="dxa"/>
          </w:tcPr>
          <w:p w14:paraId="7CBE3C5E" w14:textId="4CB2127C" w:rsidR="002A310A" w:rsidRDefault="002A310A" w:rsidP="009654FE">
            <w:pPr>
              <w:rPr>
                <w:rFonts w:eastAsiaTheme="minorEastAsia"/>
                <w:lang w:eastAsia="zh-CN"/>
              </w:rPr>
            </w:pPr>
            <w:bookmarkStart w:id="46" w:name="OLE_LINK140"/>
            <w:bookmarkStart w:id="47" w:name="OLE_LINK141"/>
            <w:bookmarkStart w:id="48" w:name="OLE_LINK151"/>
            <w:r>
              <w:rPr>
                <w:rFonts w:eastAsiaTheme="minorEastAsia" w:hint="eastAsia"/>
                <w:lang w:eastAsia="zh-CN"/>
              </w:rPr>
              <w:t>L1 SRS-RSRP</w:t>
            </w:r>
            <w:bookmarkEnd w:id="46"/>
            <w:bookmarkEnd w:id="47"/>
            <w:bookmarkEnd w:id="48"/>
          </w:p>
        </w:tc>
        <w:tc>
          <w:tcPr>
            <w:tcW w:w="1691" w:type="dxa"/>
          </w:tcPr>
          <w:p w14:paraId="291EE859" w14:textId="1EE585D0" w:rsidR="002A310A" w:rsidRDefault="002A310A" w:rsidP="009654F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NOT support</w:t>
            </w:r>
          </w:p>
        </w:tc>
        <w:tc>
          <w:tcPr>
            <w:tcW w:w="3054" w:type="dxa"/>
          </w:tcPr>
          <w:p w14:paraId="20F5B8BE" w14:textId="165F1836" w:rsidR="002A310A" w:rsidRDefault="002A310A" w:rsidP="009654F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NOT support</w:t>
            </w:r>
          </w:p>
        </w:tc>
        <w:tc>
          <w:tcPr>
            <w:tcW w:w="2111" w:type="dxa"/>
          </w:tcPr>
          <w:p w14:paraId="77E2974D" w14:textId="60B3A590" w:rsidR="002A310A" w:rsidRDefault="002A310A" w:rsidP="009654F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Support</w:t>
            </w:r>
          </w:p>
        </w:tc>
      </w:tr>
    </w:tbl>
    <w:bookmarkEnd w:id="34"/>
    <w:bookmarkEnd w:id="35"/>
    <w:p w14:paraId="67735991" w14:textId="4A5E89DE" w:rsidR="001D50F6" w:rsidRPr="00BE4A07" w:rsidRDefault="00D82F02" w:rsidP="0056273D">
      <w:pPr>
        <w:spacing w:before="240"/>
        <w:rPr>
          <w:rFonts w:eastAsiaTheme="minorEastAsia"/>
          <w:b/>
          <w:lang w:eastAsia="zh-CN"/>
        </w:rPr>
      </w:pPr>
      <w:r w:rsidRPr="00BE4A07">
        <w:rPr>
          <w:rFonts w:eastAsiaTheme="minorEastAsia"/>
          <w:b/>
          <w:lang w:eastAsia="zh-CN"/>
        </w:rPr>
        <w:t xml:space="preserve">Proposal </w:t>
      </w:r>
      <w:r w:rsidR="0056273D">
        <w:rPr>
          <w:rFonts w:eastAsiaTheme="minorEastAsia" w:hint="eastAsia"/>
          <w:b/>
          <w:lang w:eastAsia="zh-CN"/>
        </w:rPr>
        <w:t>4</w:t>
      </w:r>
      <w:r w:rsidRPr="00BE4A07">
        <w:rPr>
          <w:rFonts w:eastAsiaTheme="minorEastAsia"/>
          <w:b/>
          <w:lang w:eastAsia="zh-CN"/>
        </w:rPr>
        <w:t xml:space="preserve">: </w:t>
      </w:r>
      <w:r w:rsidR="006977BB">
        <w:rPr>
          <w:rFonts w:eastAsiaTheme="minorEastAsia" w:hint="eastAsia"/>
          <w:b/>
          <w:lang w:eastAsia="zh-CN"/>
        </w:rPr>
        <w:t>The l</w:t>
      </w:r>
      <w:r w:rsidR="006109C8" w:rsidRPr="00BE4A07">
        <w:rPr>
          <w:rFonts w:eastAsiaTheme="minorEastAsia" w:hint="eastAsia"/>
          <w:b/>
          <w:lang w:eastAsia="zh-CN"/>
        </w:rPr>
        <w:t xml:space="preserve">egacy </w:t>
      </w:r>
      <w:r w:rsidRPr="00BE4A07">
        <w:rPr>
          <w:rFonts w:eastAsiaTheme="minorEastAsia"/>
          <w:b/>
          <w:lang w:eastAsia="zh-CN"/>
        </w:rPr>
        <w:t xml:space="preserve">CSI-ReportConfig is reused for </w:t>
      </w:r>
      <w:r w:rsidR="006109C8" w:rsidRPr="00BE4A07">
        <w:rPr>
          <w:rFonts w:eastAsiaTheme="minorEastAsia"/>
          <w:b/>
          <w:lang w:eastAsia="zh-CN"/>
        </w:rPr>
        <w:t>L1 CLI-RSSI Periodic</w:t>
      </w:r>
      <w:r w:rsidR="006109C8" w:rsidRPr="00BE4A07">
        <w:rPr>
          <w:rFonts w:eastAsiaTheme="minorEastAsia" w:hint="eastAsia"/>
          <w:b/>
          <w:lang w:eastAsia="zh-CN"/>
        </w:rPr>
        <w:t xml:space="preserve"> </w:t>
      </w:r>
      <w:r w:rsidRPr="00BE4A07">
        <w:rPr>
          <w:rFonts w:eastAsiaTheme="minorEastAsia"/>
          <w:b/>
          <w:lang w:eastAsia="zh-CN"/>
        </w:rPr>
        <w:t xml:space="preserve">report configuration, </w:t>
      </w:r>
      <w:r w:rsidR="006109C8" w:rsidRPr="00BE4A07">
        <w:rPr>
          <w:rFonts w:eastAsiaTheme="minorEastAsia"/>
          <w:b/>
          <w:lang w:eastAsia="zh-CN"/>
        </w:rPr>
        <w:t>L1 CLI-RSSI</w:t>
      </w:r>
      <w:r w:rsidR="006109C8" w:rsidRPr="00BE4A07">
        <w:rPr>
          <w:rFonts w:eastAsiaTheme="minorEastAsia" w:hint="eastAsia"/>
          <w:b/>
          <w:lang w:eastAsia="zh-CN"/>
        </w:rPr>
        <w:t xml:space="preserve"> Ap</w:t>
      </w:r>
      <w:r w:rsidR="006109C8" w:rsidRPr="00BE4A07">
        <w:rPr>
          <w:rFonts w:eastAsiaTheme="minorEastAsia"/>
          <w:b/>
          <w:lang w:eastAsia="zh-CN"/>
        </w:rPr>
        <w:t>eriodic</w:t>
      </w:r>
      <w:r w:rsidR="006109C8" w:rsidRPr="00BE4A07">
        <w:rPr>
          <w:rFonts w:eastAsiaTheme="minorEastAsia" w:hint="eastAsia"/>
          <w:b/>
          <w:lang w:eastAsia="zh-CN"/>
        </w:rPr>
        <w:t xml:space="preserve"> report and L1 SRS-RSRP</w:t>
      </w:r>
      <w:r w:rsidR="006109C8" w:rsidRPr="00BE4A07">
        <w:rPr>
          <w:rFonts w:eastAsiaTheme="minorEastAsia"/>
          <w:b/>
          <w:lang w:eastAsia="zh-CN"/>
        </w:rPr>
        <w:t xml:space="preserve"> </w:t>
      </w:r>
      <w:r w:rsidR="006109C8" w:rsidRPr="00BE4A07">
        <w:rPr>
          <w:rFonts w:eastAsiaTheme="minorEastAsia" w:hint="eastAsia"/>
          <w:b/>
          <w:lang w:eastAsia="zh-CN"/>
        </w:rPr>
        <w:t>Ap</w:t>
      </w:r>
      <w:r w:rsidR="006109C8" w:rsidRPr="00BE4A07">
        <w:rPr>
          <w:rFonts w:eastAsiaTheme="minorEastAsia"/>
          <w:b/>
          <w:lang w:eastAsia="zh-CN"/>
        </w:rPr>
        <w:t>eriodic</w:t>
      </w:r>
      <w:r w:rsidR="006109C8" w:rsidRPr="00BE4A07">
        <w:rPr>
          <w:rFonts w:eastAsiaTheme="minorEastAsia" w:hint="eastAsia"/>
          <w:b/>
          <w:lang w:eastAsia="zh-CN"/>
        </w:rPr>
        <w:t xml:space="preserve"> report. </w:t>
      </w:r>
      <w:bookmarkStart w:id="49" w:name="OLE_LINK148"/>
      <w:bookmarkStart w:id="50" w:name="OLE_LINK149"/>
      <w:r w:rsidR="006109C8" w:rsidRPr="00BE4A07">
        <w:rPr>
          <w:rFonts w:eastAsiaTheme="minorEastAsia"/>
          <w:b/>
          <w:lang w:eastAsia="zh-CN"/>
        </w:rPr>
        <w:t>Detail</w:t>
      </w:r>
      <w:r w:rsidRPr="00BE4A07">
        <w:rPr>
          <w:rFonts w:eastAsiaTheme="minorEastAsia"/>
          <w:b/>
          <w:lang w:eastAsia="zh-CN"/>
        </w:rPr>
        <w:t xml:space="preserve"> parameters are FFS based on RAN1 </w:t>
      </w:r>
      <w:r w:rsidR="004F55CF" w:rsidRPr="00BE4A07">
        <w:rPr>
          <w:rFonts w:eastAsiaTheme="minorEastAsia" w:hint="eastAsia"/>
          <w:b/>
          <w:lang w:eastAsia="zh-CN"/>
        </w:rPr>
        <w:t>RRC Parameter list</w:t>
      </w:r>
      <w:r w:rsidRPr="00BE4A07">
        <w:rPr>
          <w:rFonts w:eastAsiaTheme="minorEastAsia"/>
          <w:b/>
          <w:lang w:eastAsia="zh-CN"/>
        </w:rPr>
        <w:t>.</w:t>
      </w:r>
    </w:p>
    <w:p w14:paraId="3183F7F5" w14:textId="74964064" w:rsidR="002F1897" w:rsidRDefault="002B0C9D" w:rsidP="002B0C9D">
      <w:pPr>
        <w:spacing w:before="240"/>
        <w:rPr>
          <w:rFonts w:eastAsiaTheme="minorEastAsia"/>
          <w:b/>
          <w:lang w:eastAsia="zh-CN"/>
        </w:rPr>
      </w:pPr>
      <w:bookmarkStart w:id="51" w:name="OLE_LINK161"/>
      <w:bookmarkStart w:id="52" w:name="OLE_LINK162"/>
      <w:bookmarkEnd w:id="49"/>
      <w:bookmarkEnd w:id="50"/>
      <w:r w:rsidRPr="002B0C9D">
        <w:rPr>
          <w:rFonts w:eastAsiaTheme="minorEastAsia"/>
          <w:b/>
          <w:lang w:eastAsia="zh-CN"/>
        </w:rPr>
        <w:t xml:space="preserve">Proposal </w:t>
      </w:r>
      <w:r>
        <w:rPr>
          <w:rFonts w:eastAsiaTheme="minorEastAsia" w:hint="eastAsia"/>
          <w:b/>
          <w:lang w:eastAsia="zh-CN"/>
        </w:rPr>
        <w:t>5</w:t>
      </w:r>
      <w:r w:rsidRPr="002B0C9D">
        <w:rPr>
          <w:rFonts w:eastAsiaTheme="minorEastAsia"/>
          <w:b/>
          <w:lang w:eastAsia="zh-CN"/>
        </w:rPr>
        <w:t xml:space="preserve">: </w:t>
      </w:r>
      <w:bookmarkEnd w:id="51"/>
      <w:bookmarkEnd w:id="52"/>
      <w:r w:rsidRPr="002B0C9D">
        <w:rPr>
          <w:rFonts w:eastAsiaTheme="minorEastAsia"/>
          <w:b/>
          <w:lang w:eastAsia="zh-CN"/>
        </w:rPr>
        <w:t xml:space="preserve">The legacy Aperiodic CSI Trigger State Subselection MAC CE is reused </w:t>
      </w:r>
      <w:r>
        <w:rPr>
          <w:rFonts w:eastAsiaTheme="minorEastAsia" w:hint="eastAsia"/>
          <w:b/>
          <w:lang w:eastAsia="zh-CN"/>
        </w:rPr>
        <w:t>for</w:t>
      </w:r>
      <w:r w:rsidRPr="002B0C9D">
        <w:rPr>
          <w:rFonts w:eastAsiaTheme="minorEastAsia"/>
          <w:b/>
          <w:lang w:eastAsia="zh-CN"/>
        </w:rPr>
        <w:t xml:space="preserve"> the aperiodic </w:t>
      </w:r>
      <w:r w:rsidR="00DE7068">
        <w:rPr>
          <w:rFonts w:eastAsiaTheme="minorEastAsia" w:hint="eastAsia"/>
          <w:b/>
          <w:lang w:eastAsia="zh-CN"/>
        </w:rPr>
        <w:t>report</w:t>
      </w:r>
      <w:r w:rsidRPr="002B0C9D">
        <w:rPr>
          <w:rFonts w:eastAsiaTheme="minorEastAsia"/>
          <w:b/>
          <w:lang w:eastAsia="zh-CN"/>
        </w:rPr>
        <w:t>.</w:t>
      </w:r>
    </w:p>
    <w:p w14:paraId="45F0CC58" w14:textId="682EFE88" w:rsidR="000C7E76" w:rsidRPr="004922FF" w:rsidRDefault="000C7E76" w:rsidP="000C7E76">
      <w:pPr>
        <w:pStyle w:val="2"/>
        <w:rPr>
          <w:rFonts w:ascii="Arial" w:hAnsi="Arial" w:cs="Arial"/>
          <w:color w:val="auto"/>
          <w:lang w:eastAsia="zh-CN"/>
        </w:rPr>
      </w:pPr>
      <w:r>
        <w:rPr>
          <w:rFonts w:ascii="Arial" w:hAnsi="Arial" w:cs="Arial" w:hint="eastAsia"/>
          <w:color w:val="auto"/>
          <w:lang w:eastAsia="zh-CN"/>
        </w:rPr>
        <w:t xml:space="preserve">2.3 </w:t>
      </w:r>
      <w:r w:rsidR="00264B44">
        <w:rPr>
          <w:rFonts w:ascii="Arial" w:hAnsi="Arial" w:cs="Arial" w:hint="eastAsia"/>
          <w:color w:val="auto"/>
          <w:lang w:eastAsia="zh-CN"/>
        </w:rPr>
        <w:t>UE</w:t>
      </w:r>
      <w:r>
        <w:rPr>
          <w:rFonts w:ascii="Arial" w:hAnsi="Arial" w:cs="Arial" w:hint="eastAsia"/>
          <w:color w:val="auto"/>
          <w:lang w:eastAsia="zh-CN"/>
        </w:rPr>
        <w:t xml:space="preserve"> </w:t>
      </w:r>
      <w:r w:rsidR="0060263D">
        <w:rPr>
          <w:rFonts w:ascii="Arial" w:hAnsi="Arial" w:cs="Arial" w:hint="eastAsia"/>
          <w:color w:val="auto"/>
          <w:lang w:eastAsia="zh-CN"/>
        </w:rPr>
        <w:t>capability</w:t>
      </w:r>
    </w:p>
    <w:p w14:paraId="5B467478" w14:textId="0EDD8364" w:rsidR="000C7E76" w:rsidRPr="00F8482D" w:rsidRDefault="00F8482D" w:rsidP="002B0C9D">
      <w:pPr>
        <w:spacing w:before="240"/>
        <w:rPr>
          <w:rFonts w:eastAsiaTheme="minorEastAsia"/>
          <w:lang w:eastAsia="zh-CN"/>
        </w:rPr>
      </w:pPr>
      <w:r>
        <w:rPr>
          <w:rFonts w:eastAsiaTheme="minorEastAsia" w:hint="eastAsia"/>
          <w:lang w:eastAsia="zh-CN"/>
        </w:rPr>
        <w:t xml:space="preserve">The term of </w:t>
      </w:r>
      <w:r>
        <w:rPr>
          <w:rFonts w:eastAsiaTheme="minorEastAsia"/>
          <w:lang w:eastAsia="zh-CN"/>
        </w:rPr>
        <w:t>‘</w:t>
      </w:r>
      <w:r w:rsidRPr="00F8482D">
        <w:rPr>
          <w:rFonts w:eastAsiaTheme="minorEastAsia"/>
          <w:lang w:eastAsia="zh-CN"/>
        </w:rPr>
        <w:t>SBFD aware UE</w:t>
      </w:r>
      <w:r>
        <w:rPr>
          <w:rFonts w:eastAsiaTheme="minorEastAsia"/>
          <w:lang w:eastAsia="zh-CN"/>
        </w:rPr>
        <w:t>’</w:t>
      </w:r>
      <w:r>
        <w:rPr>
          <w:rFonts w:eastAsiaTheme="minorEastAsia" w:hint="eastAsia"/>
          <w:lang w:eastAsia="zh-CN"/>
        </w:rPr>
        <w:t xml:space="preserve"> is used by RAN2 and RAN1 widely. RAN2 </w:t>
      </w:r>
      <w:r>
        <w:rPr>
          <w:rFonts w:eastAsiaTheme="minorEastAsia"/>
          <w:lang w:eastAsia="zh-CN"/>
        </w:rPr>
        <w:t>doesn't</w:t>
      </w:r>
      <w:r>
        <w:rPr>
          <w:rFonts w:eastAsiaTheme="minorEastAsia" w:hint="eastAsia"/>
          <w:lang w:eastAsia="zh-CN"/>
        </w:rPr>
        <w:t xml:space="preserve"> discuss this terminology yet. Since RAN1 is discussing the </w:t>
      </w:r>
      <w:r>
        <w:rPr>
          <w:rFonts w:eastAsiaTheme="minorEastAsia"/>
          <w:lang w:eastAsia="zh-CN"/>
        </w:rPr>
        <w:t>capacit</w:t>
      </w:r>
      <w:r>
        <w:rPr>
          <w:rFonts w:eastAsiaTheme="minorEastAsia" w:hint="eastAsia"/>
          <w:lang w:eastAsia="zh-CN"/>
        </w:rPr>
        <w:t xml:space="preserve">ies, it seems that </w:t>
      </w:r>
      <w:r w:rsidRPr="00F8482D">
        <w:rPr>
          <w:rFonts w:eastAsiaTheme="minorEastAsia"/>
          <w:lang w:eastAsia="zh-CN"/>
        </w:rPr>
        <w:t>SBFD aware UE</w:t>
      </w:r>
      <w:r>
        <w:rPr>
          <w:rFonts w:eastAsiaTheme="minorEastAsia" w:hint="eastAsia"/>
          <w:lang w:eastAsia="zh-CN"/>
        </w:rPr>
        <w:t xml:space="preserve"> will be defined by UE capability. Below please find the agreement in RAN1 on the related </w:t>
      </w:r>
      <w:r>
        <w:rPr>
          <w:rFonts w:eastAsiaTheme="minorEastAsia"/>
          <w:lang w:eastAsia="zh-CN"/>
        </w:rPr>
        <w:t>capability</w:t>
      </w:r>
      <w:r>
        <w:rPr>
          <w:rFonts w:eastAsiaTheme="minorEastAsia" w:hint="eastAsia"/>
          <w:lang w:eastAsia="zh-CN"/>
        </w:rPr>
        <w:t>.</w:t>
      </w:r>
    </w:p>
    <w:p w14:paraId="580EFA24" w14:textId="77777777" w:rsidR="00D6158F" w:rsidRPr="00D6158F" w:rsidRDefault="00D6158F" w:rsidP="00E3221C">
      <w:pPr>
        <w:pBdr>
          <w:top w:val="single" w:sz="4" w:space="1" w:color="auto"/>
          <w:left w:val="single" w:sz="4" w:space="4" w:color="auto"/>
          <w:bottom w:val="single" w:sz="4" w:space="1" w:color="auto"/>
          <w:right w:val="single" w:sz="4" w:space="4" w:color="auto"/>
        </w:pBdr>
        <w:spacing w:after="0"/>
        <w:rPr>
          <w:rFonts w:ascii="Times" w:eastAsia="Yu Mincho" w:hAnsi="Times"/>
          <w:b/>
          <w:bCs/>
          <w:szCs w:val="24"/>
          <w:lang w:eastAsia="ja-JP"/>
        </w:rPr>
      </w:pPr>
      <w:r w:rsidRPr="00D6158F">
        <w:rPr>
          <w:rFonts w:ascii="Times" w:eastAsia="Yu Mincho" w:hAnsi="Times"/>
          <w:b/>
          <w:bCs/>
          <w:szCs w:val="24"/>
          <w:highlight w:val="green"/>
          <w:lang w:eastAsia="ja-JP"/>
        </w:rPr>
        <w:t>A</w:t>
      </w:r>
      <w:r w:rsidRPr="00D6158F">
        <w:rPr>
          <w:rFonts w:ascii="Times" w:eastAsia="Yu Mincho" w:hAnsi="Times" w:hint="eastAsia"/>
          <w:b/>
          <w:bCs/>
          <w:szCs w:val="24"/>
          <w:highlight w:val="green"/>
          <w:lang w:eastAsia="ja-JP"/>
        </w:rPr>
        <w:t>greement</w:t>
      </w:r>
      <w:r w:rsidRPr="00D6158F">
        <w:rPr>
          <w:rFonts w:ascii="Times" w:eastAsia="Batang" w:hAnsi="Times"/>
          <w:b/>
          <w:bCs/>
          <w:szCs w:val="24"/>
          <w:highlight w:val="green"/>
        </w:rPr>
        <w:t>:</w:t>
      </w:r>
    </w:p>
    <w:p w14:paraId="519F2EBD" w14:textId="77777777" w:rsidR="00D6158F" w:rsidRPr="00D6158F" w:rsidRDefault="00D6158F" w:rsidP="00E3221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jc w:val="both"/>
        <w:rPr>
          <w:rFonts w:eastAsia="MS Mincho"/>
          <w:lang w:eastAsia="ja-JP"/>
        </w:rPr>
      </w:pPr>
      <w:r w:rsidRPr="00D6158F">
        <w:rPr>
          <w:rFonts w:eastAsia="MS Mincho"/>
          <w:lang w:eastAsia="ja-JP"/>
        </w:rPr>
        <w:t xml:space="preserve">Introduce following </w:t>
      </w:r>
      <w:r w:rsidRPr="00D6158F">
        <w:rPr>
          <w:rFonts w:eastAsia="MS Mincho" w:hint="eastAsia"/>
          <w:lang w:eastAsia="ja-JP"/>
        </w:rPr>
        <w:t xml:space="preserve">basic FG for </w:t>
      </w:r>
      <w:proofErr w:type="gramStart"/>
      <w:r w:rsidRPr="00D6158F">
        <w:rPr>
          <w:rFonts w:eastAsia="MS Mincho" w:hint="eastAsia"/>
          <w:lang w:eastAsia="ja-JP"/>
        </w:rPr>
        <w:t>SBFD,</w:t>
      </w:r>
      <w:proofErr w:type="gramEnd"/>
      <w:r w:rsidRPr="00D6158F">
        <w:rPr>
          <w:rFonts w:eastAsia="MS Mincho" w:hint="eastAsia"/>
          <w:lang w:eastAsia="ja-JP"/>
        </w:rPr>
        <w:t xml:space="preserve">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
        <w:gridCol w:w="1443"/>
        <w:gridCol w:w="1662"/>
        <w:gridCol w:w="220"/>
        <w:gridCol w:w="479"/>
        <w:gridCol w:w="399"/>
        <w:gridCol w:w="1020"/>
        <w:gridCol w:w="560"/>
        <w:gridCol w:w="486"/>
        <w:gridCol w:w="399"/>
        <w:gridCol w:w="399"/>
        <w:gridCol w:w="1063"/>
        <w:gridCol w:w="764"/>
      </w:tblGrid>
      <w:tr w:rsidR="00D6158F" w:rsidRPr="00D6158F" w14:paraId="7C1D6961" w14:textId="77777777" w:rsidTr="001B186B">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62D0E592" w14:textId="77777777" w:rsidR="00D6158F" w:rsidRPr="00D6158F" w:rsidRDefault="00D6158F" w:rsidP="00D6158F">
            <w:pPr>
              <w:keepLines/>
              <w:overflowPunct w:val="0"/>
              <w:autoSpaceDE w:val="0"/>
              <w:autoSpaceDN w:val="0"/>
              <w:adjustRightInd w:val="0"/>
              <w:spacing w:after="0"/>
              <w:rPr>
                <w:rFonts w:ascii="Arial" w:eastAsia="MS Mincho" w:hAnsi="Arial" w:cs="Arial"/>
                <w:color w:val="000000"/>
                <w:sz w:val="18"/>
                <w:szCs w:val="18"/>
                <w:lang w:eastAsia="zh-CN"/>
              </w:rPr>
            </w:pPr>
            <w:r w:rsidRPr="00D6158F">
              <w:rPr>
                <w:rFonts w:ascii="Arial" w:eastAsia="MS Mincho" w:hAnsi="Arial" w:cs="Arial" w:hint="eastAsia"/>
                <w:color w:val="000000"/>
                <w:sz w:val="18"/>
                <w:szCs w:val="18"/>
                <w:lang w:eastAsia="ja-JP"/>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0303F4E0" w14:textId="77777777" w:rsidR="00D6158F" w:rsidRPr="00D6158F" w:rsidRDefault="00D6158F" w:rsidP="00D6158F">
            <w:pPr>
              <w:keepLines/>
              <w:overflowPunct w:val="0"/>
              <w:autoSpaceDE w:val="0"/>
              <w:autoSpaceDN w:val="0"/>
              <w:adjustRightInd w:val="0"/>
              <w:spacing w:after="0"/>
              <w:rPr>
                <w:rFonts w:ascii="Arial" w:eastAsia="Yu Mincho" w:hAnsi="Arial" w:cs="Arial"/>
                <w:color w:val="000000"/>
                <w:sz w:val="18"/>
                <w:szCs w:val="18"/>
                <w:lang w:eastAsia="ja-JP"/>
              </w:rPr>
            </w:pPr>
            <w:r w:rsidRPr="00D6158F">
              <w:rPr>
                <w:rFonts w:ascii="Arial" w:eastAsia="宋体" w:hAnsi="Arial" w:cs="Arial"/>
                <w:color w:val="000000"/>
                <w:sz w:val="18"/>
                <w:szCs w:val="18"/>
                <w:lang w:eastAsia="zh-CN"/>
              </w:rPr>
              <w:t>Basic feature for SBFD-aware UE TX/RX</w:t>
            </w:r>
            <w:r w:rsidRPr="00D6158F">
              <w:rPr>
                <w:rFonts w:ascii="Arial" w:eastAsia="Yu Mincho" w:hAnsi="Arial" w:cs="Arial" w:hint="eastAsia"/>
                <w:color w:val="000000"/>
                <w:sz w:val="18"/>
                <w:szCs w:val="18"/>
                <w:lang w:eastAsia="ja-JP"/>
              </w:rPr>
              <w:t>/measurement</w:t>
            </w:r>
            <w:r w:rsidRPr="00D6158F">
              <w:rPr>
                <w:rFonts w:ascii="Arial" w:eastAsia="宋体" w:hAnsi="Arial" w:cs="Arial"/>
                <w:color w:val="000000"/>
                <w:sz w:val="18"/>
                <w:szCs w:val="18"/>
                <w:lang w:eastAsia="zh-CN"/>
              </w:rPr>
              <w:t xml:space="preserve"> behaviour and procedures</w:t>
            </w:r>
          </w:p>
          <w:p w14:paraId="49D5D8E4" w14:textId="77777777" w:rsidR="00D6158F" w:rsidRPr="00D6158F" w:rsidRDefault="00D6158F" w:rsidP="00D6158F">
            <w:pPr>
              <w:keepLines/>
              <w:overflowPunct w:val="0"/>
              <w:autoSpaceDE w:val="0"/>
              <w:autoSpaceDN w:val="0"/>
              <w:adjustRightInd w:val="0"/>
              <w:spacing w:after="0"/>
              <w:rPr>
                <w:rFonts w:ascii="Arial" w:eastAsia="Yu Mincho" w:hAnsi="Arial" w:cs="Arial"/>
                <w:color w:val="FF0000"/>
                <w:sz w:val="18"/>
                <w:szCs w:val="18"/>
                <w:lang w:eastAsia="ja-JP"/>
              </w:rPr>
            </w:pPr>
          </w:p>
          <w:p w14:paraId="2BEE806B" w14:textId="77777777" w:rsidR="00D6158F" w:rsidRPr="00D6158F" w:rsidRDefault="00D6158F" w:rsidP="00D6158F">
            <w:pPr>
              <w:keepLines/>
              <w:overflowPunct w:val="0"/>
              <w:autoSpaceDE w:val="0"/>
              <w:autoSpaceDN w:val="0"/>
              <w:adjustRightInd w:val="0"/>
              <w:spacing w:after="0"/>
              <w:rPr>
                <w:rFonts w:ascii="Arial" w:eastAsia="Yu Mincho" w:hAnsi="Arial" w:cs="Arial"/>
                <w:color w:val="FF0000"/>
                <w:sz w:val="18"/>
                <w:szCs w:val="18"/>
                <w:lang w:eastAsia="ja-JP"/>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7C14E54" w14:textId="77777777" w:rsidR="00D6158F" w:rsidRPr="00D6158F" w:rsidRDefault="00D6158F" w:rsidP="00D6158F">
            <w:pPr>
              <w:overflowPunct w:val="0"/>
              <w:autoSpaceDE w:val="0"/>
              <w:autoSpaceDN w:val="0"/>
              <w:adjustRightInd w:val="0"/>
              <w:spacing w:after="0"/>
              <w:rPr>
                <w:rFonts w:ascii="Arial" w:eastAsia="MS Mincho" w:hAnsi="Arial" w:cs="Arial"/>
                <w:color w:val="000000"/>
                <w:sz w:val="18"/>
                <w:szCs w:val="18"/>
                <w:lang w:eastAsia="zh-CN"/>
              </w:rPr>
            </w:pPr>
            <w:r w:rsidRPr="00D6158F">
              <w:rPr>
                <w:rFonts w:ascii="Arial" w:eastAsia="MS Mincho" w:hAnsi="Arial" w:cs="Arial" w:hint="eastAsia"/>
                <w:color w:val="000000"/>
                <w:sz w:val="18"/>
                <w:szCs w:val="18"/>
                <w:lang w:eastAsia="zh-CN"/>
              </w:rPr>
              <w:t xml:space="preserve">1. </w:t>
            </w:r>
            <w:r w:rsidRPr="00D6158F">
              <w:rPr>
                <w:rFonts w:ascii="Arial" w:eastAsia="MS Mincho" w:hAnsi="Arial" w:cs="Arial"/>
                <w:color w:val="000000"/>
                <w:sz w:val="18"/>
                <w:szCs w:val="18"/>
                <w:lang w:eastAsia="zh-CN"/>
              </w:rPr>
              <w:t xml:space="preserve">Support of </w:t>
            </w:r>
            <w:r w:rsidRPr="00D6158F">
              <w:rPr>
                <w:rFonts w:ascii="Arial" w:eastAsia="MS Mincho" w:hAnsi="Arial" w:cs="Arial" w:hint="eastAsia"/>
                <w:color w:val="000000"/>
                <w:sz w:val="18"/>
                <w:szCs w:val="18"/>
                <w:highlight w:val="yellow"/>
                <w:lang w:eastAsia="ja-JP"/>
              </w:rPr>
              <w:t>cell-common</w:t>
            </w:r>
            <w:r w:rsidRPr="00D6158F">
              <w:rPr>
                <w:rFonts w:ascii="Arial" w:eastAsia="MS Mincho" w:hAnsi="Arial" w:cs="Arial" w:hint="eastAsia"/>
                <w:color w:val="000000"/>
                <w:sz w:val="18"/>
                <w:szCs w:val="18"/>
                <w:lang w:eastAsia="ja-JP"/>
              </w:rPr>
              <w:t xml:space="preserve"> </w:t>
            </w:r>
            <w:r w:rsidRPr="00D6158F">
              <w:rPr>
                <w:rFonts w:ascii="Arial" w:eastAsia="MS Mincho" w:hAnsi="Arial" w:cs="Arial"/>
                <w:color w:val="000000"/>
                <w:sz w:val="18"/>
                <w:szCs w:val="18"/>
                <w:lang w:eastAsia="zh-CN"/>
              </w:rPr>
              <w:t>configuration of time and frequency location of SBFD subbands</w:t>
            </w:r>
          </w:p>
          <w:p w14:paraId="4DE6D4F7" w14:textId="77777777" w:rsidR="00D6158F" w:rsidRPr="00D6158F" w:rsidRDefault="00D6158F" w:rsidP="00D6158F">
            <w:pPr>
              <w:overflowPunct w:val="0"/>
              <w:autoSpaceDE w:val="0"/>
              <w:autoSpaceDN w:val="0"/>
              <w:adjustRightInd w:val="0"/>
              <w:spacing w:after="0"/>
              <w:rPr>
                <w:rFonts w:ascii="Arial" w:eastAsia="MS Mincho" w:hAnsi="Arial" w:cs="Arial"/>
                <w:color w:val="000000"/>
                <w:sz w:val="18"/>
                <w:szCs w:val="18"/>
                <w:lang w:eastAsia="zh-CN"/>
              </w:rPr>
            </w:pPr>
            <w:r w:rsidRPr="00D6158F">
              <w:rPr>
                <w:rFonts w:ascii="Arial" w:eastAsia="MS Mincho" w:hAnsi="Arial" w:cs="Arial" w:hint="eastAsia"/>
                <w:color w:val="000000"/>
                <w:sz w:val="18"/>
                <w:szCs w:val="18"/>
                <w:highlight w:val="yellow"/>
                <w:lang w:eastAsia="zh-CN"/>
              </w:rPr>
              <w:t xml:space="preserve">2. </w:t>
            </w:r>
            <w:r w:rsidRPr="00D6158F">
              <w:rPr>
                <w:rFonts w:ascii="Arial" w:eastAsia="MS Mincho" w:hAnsi="Arial" w:cs="Arial"/>
                <w:color w:val="000000"/>
                <w:sz w:val="18"/>
                <w:szCs w:val="18"/>
                <w:highlight w:val="yellow"/>
                <w:lang w:eastAsia="zh-CN"/>
              </w:rPr>
              <w:t xml:space="preserve">Support of UL transmission in one UL subband </w:t>
            </w:r>
            <w:r w:rsidRPr="00D6158F">
              <w:rPr>
                <w:rFonts w:ascii="Arial" w:eastAsia="MS Mincho" w:hAnsi="Arial" w:cs="Arial" w:hint="eastAsia"/>
                <w:color w:val="000000"/>
                <w:sz w:val="18"/>
                <w:szCs w:val="18"/>
                <w:highlight w:val="yellow"/>
                <w:lang w:eastAsia="ja-JP"/>
              </w:rPr>
              <w:t xml:space="preserve">and </w:t>
            </w:r>
            <w:r w:rsidRPr="00D6158F">
              <w:rPr>
                <w:rFonts w:ascii="Arial" w:eastAsia="MS Mincho" w:hAnsi="Arial" w:cs="Arial"/>
                <w:color w:val="000000"/>
                <w:sz w:val="18"/>
                <w:szCs w:val="18"/>
                <w:highlight w:val="yellow"/>
                <w:lang w:eastAsia="zh-CN"/>
              </w:rPr>
              <w:t>DL reception in one</w:t>
            </w:r>
            <w:r w:rsidRPr="00D6158F">
              <w:rPr>
                <w:rFonts w:ascii="Arial" w:eastAsia="MS Mincho" w:hAnsi="Arial" w:cs="Arial" w:hint="eastAsia"/>
                <w:color w:val="000000"/>
                <w:sz w:val="18"/>
                <w:szCs w:val="18"/>
                <w:highlight w:val="yellow"/>
                <w:lang w:eastAsia="ja-JP"/>
              </w:rPr>
              <w:t>[/two]</w:t>
            </w:r>
            <w:r w:rsidRPr="00D6158F">
              <w:rPr>
                <w:rFonts w:ascii="Arial" w:eastAsia="MS Mincho" w:hAnsi="Arial" w:cs="Arial"/>
                <w:color w:val="000000"/>
                <w:sz w:val="18"/>
                <w:szCs w:val="18"/>
                <w:highlight w:val="yellow"/>
                <w:lang w:eastAsia="zh-CN"/>
              </w:rPr>
              <w:t xml:space="preserve"> DL subband in SBFD symbols</w:t>
            </w:r>
          </w:p>
          <w:p w14:paraId="2B84E983" w14:textId="77777777" w:rsidR="00D6158F" w:rsidRPr="00D6158F" w:rsidRDefault="00D6158F" w:rsidP="00D6158F">
            <w:pPr>
              <w:overflowPunct w:val="0"/>
              <w:autoSpaceDE w:val="0"/>
              <w:autoSpaceDN w:val="0"/>
              <w:adjustRightInd w:val="0"/>
              <w:spacing w:after="0"/>
              <w:rPr>
                <w:rFonts w:ascii="Arial" w:eastAsia="MS Mincho" w:hAnsi="Arial" w:cs="Arial"/>
                <w:color w:val="000000"/>
                <w:sz w:val="18"/>
                <w:szCs w:val="18"/>
                <w:lang w:eastAsia="zh-CN"/>
              </w:rPr>
            </w:pPr>
            <w:r w:rsidRPr="00D6158F">
              <w:rPr>
                <w:rFonts w:ascii="Arial" w:eastAsia="MS Mincho" w:hAnsi="Arial" w:cs="Arial" w:hint="eastAsia"/>
                <w:color w:val="000000"/>
                <w:sz w:val="18"/>
                <w:szCs w:val="18"/>
                <w:highlight w:val="yellow"/>
                <w:lang w:eastAsia="zh-CN"/>
              </w:rPr>
              <w:t xml:space="preserve">3. </w:t>
            </w:r>
            <w:r w:rsidRPr="00D6158F">
              <w:rPr>
                <w:rFonts w:ascii="Arial" w:eastAsia="MS Mincho" w:hAnsi="Arial" w:cs="Arial"/>
                <w:color w:val="000000"/>
                <w:sz w:val="18"/>
                <w:szCs w:val="18"/>
                <w:highlight w:val="yellow"/>
                <w:lang w:eastAsia="zh-CN"/>
              </w:rPr>
              <w:t xml:space="preserve">Support of link direction </w:t>
            </w:r>
            <w:r w:rsidRPr="00D6158F">
              <w:rPr>
                <w:rFonts w:ascii="Arial" w:eastAsia="MS Mincho" w:hAnsi="Arial" w:cs="Arial"/>
                <w:color w:val="000000"/>
                <w:sz w:val="18"/>
                <w:szCs w:val="18"/>
                <w:highlight w:val="yellow"/>
                <w:lang w:eastAsia="zh-CN"/>
              </w:rPr>
              <w:lastRenderedPageBreak/>
              <w:t>determination based on configured/scheduled transmissions/receptions and collision handling</w:t>
            </w:r>
          </w:p>
          <w:p w14:paraId="24FF2201" w14:textId="77777777" w:rsidR="00D6158F" w:rsidRPr="00D6158F" w:rsidRDefault="00D6158F" w:rsidP="00D6158F">
            <w:pPr>
              <w:overflowPunct w:val="0"/>
              <w:autoSpaceDE w:val="0"/>
              <w:autoSpaceDN w:val="0"/>
              <w:adjustRightInd w:val="0"/>
              <w:spacing w:after="0"/>
              <w:rPr>
                <w:rFonts w:ascii="Arial" w:eastAsia="MS Mincho" w:hAnsi="Arial" w:cs="Arial"/>
                <w:color w:val="000000"/>
                <w:sz w:val="18"/>
                <w:szCs w:val="18"/>
                <w:lang w:eastAsia="ja-JP"/>
              </w:rPr>
            </w:pPr>
          </w:p>
          <w:p w14:paraId="6AC84AEA" w14:textId="77777777" w:rsidR="00D6158F" w:rsidRPr="00D6158F" w:rsidRDefault="00D6158F" w:rsidP="00D6158F">
            <w:pPr>
              <w:overflowPunct w:val="0"/>
              <w:autoSpaceDE w:val="0"/>
              <w:autoSpaceDN w:val="0"/>
              <w:adjustRightInd w:val="0"/>
              <w:spacing w:after="0"/>
              <w:rPr>
                <w:rFonts w:ascii="Arial" w:eastAsia="MS Mincho" w:hAnsi="Arial" w:cs="Arial"/>
                <w:color w:val="000000"/>
                <w:sz w:val="18"/>
                <w:szCs w:val="18"/>
                <w:lang w:eastAsia="ja-JP"/>
              </w:rPr>
            </w:pPr>
          </w:p>
          <w:p w14:paraId="20EEE8F2" w14:textId="77777777" w:rsidR="00D6158F" w:rsidRPr="00D6158F" w:rsidRDefault="00D6158F" w:rsidP="00D6158F">
            <w:pPr>
              <w:overflowPunct w:val="0"/>
              <w:autoSpaceDE w:val="0"/>
              <w:autoSpaceDN w:val="0"/>
              <w:adjustRightInd w:val="0"/>
              <w:spacing w:after="0"/>
              <w:rPr>
                <w:rFonts w:ascii="Arial" w:eastAsia="MS Mincho" w:hAnsi="Arial" w:cs="Arial"/>
                <w:color w:val="000000"/>
                <w:sz w:val="18"/>
                <w:szCs w:val="18"/>
                <w:lang w:eastAsia="ja-JP"/>
              </w:rPr>
            </w:pPr>
            <w:r w:rsidRPr="00D6158F">
              <w:rPr>
                <w:rFonts w:ascii="Arial" w:eastAsia="MS Mincho" w:hAnsi="Arial" w:cs="Arial" w:hint="eastAsia"/>
                <w:color w:val="000000"/>
                <w:sz w:val="18"/>
                <w:szCs w:val="18"/>
                <w:highlight w:val="yellow"/>
                <w:lang w:eastAsia="ja-JP"/>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86B6203" w14:textId="77777777" w:rsidR="00D6158F" w:rsidRPr="00D6158F" w:rsidRDefault="00D6158F" w:rsidP="00D6158F">
            <w:pPr>
              <w:keepLines/>
              <w:overflowPunct w:val="0"/>
              <w:autoSpaceDE w:val="0"/>
              <w:autoSpaceDN w:val="0"/>
              <w:adjustRightInd w:val="0"/>
              <w:spacing w:after="0"/>
              <w:rPr>
                <w:rFonts w:ascii="Arial" w:eastAsia="MS Mincho" w:hAnsi="Arial" w:cs="Arial"/>
                <w:color w:val="000000"/>
                <w:sz w:val="18"/>
                <w:szCs w:val="18"/>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A9BB541" w14:textId="77777777" w:rsidR="00D6158F" w:rsidRPr="00D6158F" w:rsidRDefault="00D6158F" w:rsidP="00D6158F">
            <w:pPr>
              <w:keepLines/>
              <w:overflowPunct w:val="0"/>
              <w:autoSpaceDE w:val="0"/>
              <w:autoSpaceDN w:val="0"/>
              <w:adjustRightInd w:val="0"/>
              <w:spacing w:after="0"/>
              <w:jc w:val="center"/>
              <w:rPr>
                <w:rFonts w:ascii="Arial" w:eastAsia="宋体" w:hAnsi="Arial" w:cs="Arial"/>
                <w:color w:val="000000"/>
                <w:sz w:val="18"/>
                <w:szCs w:val="18"/>
                <w:lang w:eastAsia="zh-CN"/>
              </w:rPr>
            </w:pPr>
            <w:r w:rsidRPr="00D6158F">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2853FE0" w14:textId="77777777" w:rsidR="00D6158F" w:rsidRPr="00D6158F" w:rsidRDefault="00D6158F" w:rsidP="00D6158F">
            <w:pPr>
              <w:keepLines/>
              <w:overflowPunct w:val="0"/>
              <w:autoSpaceDE w:val="0"/>
              <w:autoSpaceDN w:val="0"/>
              <w:adjustRightInd w:val="0"/>
              <w:spacing w:after="0"/>
              <w:jc w:val="center"/>
              <w:rPr>
                <w:rFonts w:ascii="Arial" w:eastAsia="宋体" w:hAnsi="Arial" w:cs="Arial"/>
                <w:color w:val="000000"/>
                <w:sz w:val="18"/>
                <w:szCs w:val="18"/>
                <w:lang w:eastAsia="zh-CN"/>
              </w:rPr>
            </w:pPr>
            <w:r w:rsidRPr="00D6158F">
              <w:rPr>
                <w:rFonts w:ascii="Arial" w:eastAsia="宋体"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2CF0563C" w14:textId="77777777" w:rsidR="00D6158F" w:rsidRPr="00D6158F" w:rsidRDefault="00D6158F" w:rsidP="00D6158F">
            <w:pPr>
              <w:keepLines/>
              <w:overflowPunct w:val="0"/>
              <w:autoSpaceDE w:val="0"/>
              <w:autoSpaceDN w:val="0"/>
              <w:adjustRightInd w:val="0"/>
              <w:spacing w:after="0"/>
              <w:rPr>
                <w:rFonts w:ascii="Arial" w:eastAsia="Yu Mincho" w:hAnsi="Arial" w:cs="Arial"/>
                <w:color w:val="000000"/>
                <w:sz w:val="18"/>
                <w:szCs w:val="18"/>
                <w:lang w:eastAsia="ja-JP"/>
              </w:rPr>
            </w:pPr>
            <w:r w:rsidRPr="00D6158F">
              <w:rPr>
                <w:rFonts w:ascii="Arial" w:eastAsia="宋体" w:hAnsi="Arial" w:cs="Arial"/>
                <w:color w:val="000000"/>
                <w:sz w:val="18"/>
                <w:szCs w:val="18"/>
                <w:lang w:eastAsia="zh-CN"/>
              </w:rPr>
              <w:t>Basic feature for SBFD-aware UE TX/RX</w:t>
            </w:r>
            <w:r w:rsidRPr="00D6158F">
              <w:rPr>
                <w:rFonts w:ascii="Arial" w:eastAsia="Yu Mincho" w:hAnsi="Arial" w:cs="Arial" w:hint="eastAsia"/>
                <w:color w:val="000000"/>
                <w:sz w:val="18"/>
                <w:szCs w:val="18"/>
                <w:lang w:eastAsia="ja-JP"/>
              </w:rPr>
              <w:t>/ measurement</w:t>
            </w:r>
            <w:r w:rsidRPr="00D6158F">
              <w:rPr>
                <w:rFonts w:ascii="Arial" w:eastAsia="宋体" w:hAnsi="Arial" w:cs="Arial"/>
                <w:color w:val="000000"/>
                <w:sz w:val="18"/>
                <w:szCs w:val="18"/>
                <w:lang w:eastAsia="zh-CN"/>
              </w:rPr>
              <w:t xml:space="preserve"> behaviour and procedures</w:t>
            </w:r>
            <w:r w:rsidRPr="00D6158F">
              <w:rPr>
                <w:rFonts w:ascii="Arial" w:eastAsia="Yu Mincho" w:hAnsi="Arial" w:cs="Arial" w:hint="eastAsia"/>
                <w:color w:val="000000"/>
                <w:sz w:val="18"/>
                <w:szCs w:val="18"/>
                <w:lang w:eastAsia="ja-JP"/>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B28F7D1" w14:textId="77777777" w:rsidR="00D6158F" w:rsidRPr="00D6158F" w:rsidRDefault="00D6158F" w:rsidP="00D6158F">
            <w:pPr>
              <w:keepLines/>
              <w:overflowPunct w:val="0"/>
              <w:autoSpaceDE w:val="0"/>
              <w:autoSpaceDN w:val="0"/>
              <w:adjustRightInd w:val="0"/>
              <w:spacing w:after="0"/>
              <w:jc w:val="center"/>
              <w:rPr>
                <w:rFonts w:ascii="Arial" w:eastAsia="MS Mincho" w:hAnsi="Arial" w:cs="Arial"/>
                <w:color w:val="000000"/>
                <w:sz w:val="18"/>
                <w:szCs w:val="18"/>
                <w:lang w:eastAsia="ja-JP"/>
              </w:rPr>
            </w:pPr>
            <w:r w:rsidRPr="00D6158F">
              <w:rPr>
                <w:rFonts w:ascii="Arial" w:eastAsia="MS Mincho" w:hAnsi="Arial" w:cs="Arial" w:hint="eastAsia"/>
                <w:color w:val="000000"/>
                <w:sz w:val="18"/>
                <w:szCs w:val="18"/>
                <w:highlight w:val="yellow"/>
                <w:lang w:eastAsia="ja-JP"/>
              </w:rPr>
              <w:t>[</w:t>
            </w:r>
            <w:r w:rsidRPr="00D6158F">
              <w:rPr>
                <w:rFonts w:ascii="Arial" w:eastAsia="宋体" w:hAnsi="Arial" w:cs="Arial"/>
                <w:color w:val="000000"/>
                <w:sz w:val="18"/>
                <w:szCs w:val="18"/>
                <w:highlight w:val="yellow"/>
                <w:lang w:eastAsia="zh-CN"/>
              </w:rPr>
              <w:t>P</w:t>
            </w:r>
            <w:r w:rsidRPr="00D6158F">
              <w:rPr>
                <w:rFonts w:ascii="Arial" w:eastAsia="宋体" w:hAnsi="Arial" w:cs="Arial" w:hint="eastAsia"/>
                <w:color w:val="000000"/>
                <w:sz w:val="18"/>
                <w:szCs w:val="18"/>
                <w:highlight w:val="yellow"/>
                <w:lang w:eastAsia="zh-CN"/>
              </w:rPr>
              <w:t>er Band</w:t>
            </w:r>
            <w:r w:rsidRPr="00D6158F">
              <w:rPr>
                <w:rFonts w:ascii="Arial" w:eastAsia="MS Mincho" w:hAnsi="Arial" w:cs="Arial" w:hint="eastAsia"/>
                <w:color w:val="000000"/>
                <w:sz w:val="18"/>
                <w:szCs w:val="18"/>
                <w:highlight w:val="yellow"/>
                <w:lang w:eastAsia="ja-JP"/>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DB7D35D" w14:textId="77777777" w:rsidR="00D6158F" w:rsidRPr="00D6158F" w:rsidRDefault="00D6158F" w:rsidP="00D6158F">
            <w:pPr>
              <w:keepLines/>
              <w:overflowPunct w:val="0"/>
              <w:autoSpaceDE w:val="0"/>
              <w:autoSpaceDN w:val="0"/>
              <w:adjustRightInd w:val="0"/>
              <w:spacing w:after="0"/>
              <w:jc w:val="center"/>
              <w:rPr>
                <w:rFonts w:ascii="Arial" w:eastAsia="宋体" w:hAnsi="Arial" w:cs="Arial"/>
                <w:color w:val="000000"/>
                <w:sz w:val="18"/>
                <w:szCs w:val="18"/>
                <w:lang w:eastAsia="zh-CN"/>
              </w:rPr>
            </w:pPr>
            <w:r w:rsidRPr="00D6158F">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034405E" w14:textId="77777777" w:rsidR="00D6158F" w:rsidRPr="00D6158F" w:rsidRDefault="00D6158F" w:rsidP="00D6158F">
            <w:pPr>
              <w:keepLines/>
              <w:overflowPunct w:val="0"/>
              <w:autoSpaceDE w:val="0"/>
              <w:autoSpaceDN w:val="0"/>
              <w:adjustRightInd w:val="0"/>
              <w:spacing w:after="0"/>
              <w:jc w:val="center"/>
              <w:rPr>
                <w:rFonts w:ascii="Arial" w:eastAsia="宋体" w:hAnsi="Arial" w:cs="Arial"/>
                <w:color w:val="000000"/>
                <w:sz w:val="18"/>
                <w:szCs w:val="18"/>
                <w:lang w:eastAsia="zh-CN"/>
              </w:rPr>
            </w:pPr>
            <w:r w:rsidRPr="00D6158F">
              <w:rPr>
                <w:rFonts w:ascii="Arial" w:eastAsia="宋体"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964F15" w14:textId="77777777" w:rsidR="00D6158F" w:rsidRPr="00D6158F" w:rsidRDefault="00D6158F" w:rsidP="00D6158F">
            <w:pPr>
              <w:keepLines/>
              <w:overflowPunct w:val="0"/>
              <w:autoSpaceDE w:val="0"/>
              <w:autoSpaceDN w:val="0"/>
              <w:adjustRightInd w:val="0"/>
              <w:spacing w:after="0"/>
              <w:jc w:val="center"/>
              <w:rPr>
                <w:rFonts w:ascii="Arial" w:eastAsia="宋体" w:hAnsi="Arial" w:cs="Arial"/>
                <w:color w:val="000000"/>
                <w:sz w:val="18"/>
                <w:szCs w:val="18"/>
                <w:lang w:eastAsia="ja-JP"/>
              </w:rPr>
            </w:pPr>
            <w:r w:rsidRPr="00D6158F">
              <w:rPr>
                <w:rFonts w:ascii="Arial" w:eastAsia="宋体"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5464B8E9" w14:textId="77777777" w:rsidR="00D6158F" w:rsidRPr="00D6158F" w:rsidRDefault="00D6158F" w:rsidP="00D6158F">
            <w:pPr>
              <w:keepLines/>
              <w:overflowPunct w:val="0"/>
              <w:autoSpaceDE w:val="0"/>
              <w:autoSpaceDN w:val="0"/>
              <w:adjustRightInd w:val="0"/>
              <w:spacing w:after="0"/>
              <w:rPr>
                <w:rFonts w:ascii="Arial" w:eastAsia="Yu Mincho" w:hAnsi="Arial" w:cs="Arial"/>
                <w:color w:val="000000"/>
                <w:sz w:val="18"/>
                <w:szCs w:val="18"/>
                <w:lang w:eastAsia="ja-JP"/>
              </w:rPr>
            </w:pPr>
            <w:r w:rsidRPr="00D6158F">
              <w:rPr>
                <w:rFonts w:ascii="Arial" w:eastAsia="Yu Mincho" w:hAnsi="Arial" w:cs="Arial" w:hint="eastAsia"/>
                <w:color w:val="000000"/>
                <w:sz w:val="18"/>
                <w:szCs w:val="18"/>
                <w:lang w:eastAsia="ja-JP"/>
              </w:rPr>
              <w:t xml:space="preserve">[Note: </w:t>
            </w:r>
            <w:r w:rsidRPr="00D6158F">
              <w:rPr>
                <w:rFonts w:ascii="Arial" w:eastAsia="宋体" w:hAnsi="Arial" w:cs="Arial"/>
                <w:color w:val="000000"/>
                <w:sz w:val="18"/>
                <w:szCs w:val="18"/>
                <w:lang w:eastAsia="zh-CN"/>
              </w:rPr>
              <w:t xml:space="preserve">Only UL transmissions are allowed within UL subband and only DL receptions (except for CLI measurement) are allowed within DL </w:t>
            </w:r>
            <w:r w:rsidRPr="00D6158F">
              <w:rPr>
                <w:rFonts w:ascii="Arial" w:eastAsia="宋体" w:hAnsi="Arial" w:cs="Arial"/>
                <w:color w:val="000000"/>
                <w:sz w:val="18"/>
                <w:szCs w:val="18"/>
                <w:lang w:eastAsia="zh-CN"/>
              </w:rPr>
              <w:lastRenderedPageBreak/>
              <w:t>subband(s)</w:t>
            </w:r>
            <w:r w:rsidRPr="00D6158F">
              <w:rPr>
                <w:rFonts w:ascii="Arial" w:eastAsia="Yu Mincho" w:hAnsi="Arial" w:cs="Arial" w:hint="eastAsia"/>
                <w:color w:val="000000"/>
                <w:sz w:val="18"/>
                <w:szCs w:val="18"/>
                <w:lang w:eastAsia="ja-JP"/>
              </w:rPr>
              <w:t>]</w:t>
            </w:r>
          </w:p>
          <w:p w14:paraId="3716AC25" w14:textId="77777777" w:rsidR="00D6158F" w:rsidRPr="00D6158F" w:rsidRDefault="00D6158F" w:rsidP="00D6158F">
            <w:pPr>
              <w:keepLines/>
              <w:overflowPunct w:val="0"/>
              <w:autoSpaceDE w:val="0"/>
              <w:autoSpaceDN w:val="0"/>
              <w:adjustRightInd w:val="0"/>
              <w:spacing w:after="0"/>
              <w:rPr>
                <w:rFonts w:ascii="Arial" w:eastAsia="Yu Mincho" w:hAnsi="Arial" w:cs="Arial"/>
                <w:color w:val="000000"/>
                <w:sz w:val="18"/>
                <w:szCs w:val="18"/>
                <w:lang w:eastAsia="ja-JP"/>
              </w:rPr>
            </w:pPr>
            <w:r w:rsidRPr="00D6158F">
              <w:rPr>
                <w:rFonts w:ascii="Arial" w:eastAsia="Yu Mincho" w:hAnsi="Arial" w:cs="Arial" w:hint="eastAsia"/>
                <w:color w:val="000000"/>
                <w:sz w:val="18"/>
                <w:szCs w:val="18"/>
                <w:lang w:eastAsia="ja-JP"/>
              </w:rPr>
              <w:t>[</w:t>
            </w:r>
            <w:r w:rsidRPr="00D6158F">
              <w:rPr>
                <w:rFonts w:ascii="Arial" w:eastAsia="Yu Mincho" w:hAnsi="Arial" w:cs="Arial"/>
                <w:color w:val="000000"/>
                <w:sz w:val="18"/>
                <w:szCs w:val="18"/>
                <w:lang w:eastAsia="ja-JP"/>
              </w:rPr>
              <w:t>N</w:t>
            </w:r>
            <w:r w:rsidRPr="00D6158F">
              <w:rPr>
                <w:rFonts w:ascii="Arial" w:eastAsia="Yu Mincho" w:hAnsi="Arial" w:cs="Arial" w:hint="eastAsia"/>
                <w:color w:val="000000"/>
                <w:sz w:val="18"/>
                <w:szCs w:val="18"/>
                <w:lang w:eastAsia="ja-JP"/>
              </w:rPr>
              <w:t xml:space="preserve">ote: </w:t>
            </w:r>
            <w:r w:rsidRPr="00D6158F">
              <w:rPr>
                <w:rFonts w:ascii="Arial" w:eastAsia="宋体" w:hAnsi="Arial" w:cs="Arial"/>
                <w:color w:val="000000"/>
                <w:sz w:val="18"/>
                <w:szCs w:val="18"/>
                <w:lang w:eastAsia="zh-CN"/>
              </w:rPr>
              <w:t>The maximum number of UL subbands for SBFD operation in an SBFD symbol within a TDD carrier is one.</w:t>
            </w:r>
            <w:r w:rsidRPr="00D6158F">
              <w:rPr>
                <w:rFonts w:ascii="Arial" w:eastAsia="Yu Mincho" w:hAnsi="Arial" w:cs="Arial" w:hint="eastAsia"/>
                <w:color w:val="000000"/>
                <w:sz w:val="18"/>
                <w:szCs w:val="18"/>
                <w:lang w:eastAsia="ja-JP"/>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BD6D7B0" w14:textId="77777777" w:rsidR="00D6158F" w:rsidRPr="00D6158F" w:rsidRDefault="00D6158F" w:rsidP="00D6158F">
            <w:pPr>
              <w:keepLines/>
              <w:overflowPunct w:val="0"/>
              <w:autoSpaceDE w:val="0"/>
              <w:autoSpaceDN w:val="0"/>
              <w:adjustRightInd w:val="0"/>
              <w:spacing w:after="0"/>
              <w:rPr>
                <w:rFonts w:ascii="Arial" w:eastAsia="宋体" w:hAnsi="Arial" w:cs="Arial"/>
                <w:color w:val="000000"/>
                <w:sz w:val="18"/>
                <w:szCs w:val="18"/>
                <w:lang w:eastAsia="ja-JP"/>
              </w:rPr>
            </w:pPr>
            <w:r w:rsidRPr="00D6158F">
              <w:rPr>
                <w:rFonts w:ascii="Arial" w:eastAsia="宋体" w:hAnsi="Arial" w:cs="Arial"/>
                <w:color w:val="000000"/>
                <w:sz w:val="18"/>
                <w:szCs w:val="18"/>
                <w:lang w:eastAsia="ja-JP"/>
              </w:rPr>
              <w:lastRenderedPageBreak/>
              <w:t>Optional with capability signalling</w:t>
            </w:r>
          </w:p>
        </w:tc>
      </w:tr>
    </w:tbl>
    <w:p w14:paraId="0F60A467" w14:textId="77777777" w:rsidR="00D6158F" w:rsidRPr="00D6158F" w:rsidRDefault="00D6158F" w:rsidP="00D6158F">
      <w:pPr>
        <w:spacing w:after="0"/>
        <w:rPr>
          <w:rFonts w:ascii="Times" w:eastAsia="Yu Mincho" w:hAnsi="Times"/>
          <w:szCs w:val="24"/>
          <w:lang w:eastAsia="ja-JP"/>
        </w:rPr>
      </w:pPr>
    </w:p>
    <w:p w14:paraId="098FC822" w14:textId="77777777" w:rsidR="00D6158F" w:rsidRPr="00D6158F" w:rsidRDefault="00D6158F" w:rsidP="00E3221C">
      <w:pPr>
        <w:pBdr>
          <w:top w:val="single" w:sz="4" w:space="1" w:color="auto"/>
          <w:left w:val="single" w:sz="4" w:space="4" w:color="auto"/>
          <w:bottom w:val="single" w:sz="4" w:space="1" w:color="auto"/>
          <w:right w:val="single" w:sz="4" w:space="4" w:color="auto"/>
        </w:pBdr>
        <w:spacing w:after="0"/>
        <w:rPr>
          <w:rFonts w:ascii="Times" w:eastAsia="Batang" w:hAnsi="Times"/>
          <w:b/>
          <w:bCs/>
          <w:szCs w:val="24"/>
        </w:rPr>
      </w:pPr>
      <w:r w:rsidRPr="00D6158F">
        <w:rPr>
          <w:rFonts w:ascii="Times" w:eastAsia="Yu Mincho" w:hAnsi="Times"/>
          <w:b/>
          <w:bCs/>
          <w:szCs w:val="24"/>
          <w:highlight w:val="green"/>
          <w:lang w:eastAsia="ja-JP"/>
        </w:rPr>
        <w:t>A</w:t>
      </w:r>
      <w:r w:rsidRPr="00D6158F">
        <w:rPr>
          <w:rFonts w:ascii="Times" w:eastAsia="Yu Mincho" w:hAnsi="Times" w:hint="eastAsia"/>
          <w:b/>
          <w:bCs/>
          <w:szCs w:val="24"/>
          <w:highlight w:val="green"/>
          <w:lang w:eastAsia="ja-JP"/>
        </w:rPr>
        <w:t>greement:</w:t>
      </w:r>
    </w:p>
    <w:p w14:paraId="6BFD631E" w14:textId="77777777" w:rsidR="00D6158F" w:rsidRPr="00D6158F" w:rsidRDefault="00D6158F" w:rsidP="00E3221C">
      <w:pPr>
        <w:pBdr>
          <w:top w:val="single" w:sz="4" w:space="1" w:color="auto"/>
          <w:left w:val="single" w:sz="4" w:space="4" w:color="auto"/>
          <w:bottom w:val="single" w:sz="4" w:space="1" w:color="auto"/>
          <w:right w:val="single" w:sz="4" w:space="4" w:color="auto"/>
        </w:pBdr>
        <w:spacing w:after="0"/>
        <w:rPr>
          <w:rFonts w:ascii="Times" w:eastAsia="Yu Mincho" w:hAnsi="Times"/>
          <w:szCs w:val="24"/>
          <w:lang w:eastAsia="ja-JP"/>
        </w:rPr>
      </w:pPr>
      <w:r w:rsidRPr="00D6158F">
        <w:rPr>
          <w:rFonts w:ascii="Times" w:eastAsia="Yu Mincho" w:hAnsi="Times" w:hint="eastAsia"/>
          <w:szCs w:val="24"/>
          <w:lang w:eastAsia="ja-JP"/>
        </w:rPr>
        <w:t xml:space="preserve">Add the following component in basic FG for SBFD. </w:t>
      </w:r>
    </w:p>
    <w:p w14:paraId="72D05A86" w14:textId="77777777" w:rsidR="00D6158F" w:rsidRPr="00E3221C" w:rsidRDefault="00D6158F" w:rsidP="00E3221C">
      <w:pPr>
        <w:numPr>
          <w:ilvl w:val="0"/>
          <w:numId w:val="48"/>
        </w:numPr>
        <w:pBdr>
          <w:top w:val="single" w:sz="4" w:space="1" w:color="auto"/>
          <w:left w:val="single" w:sz="4" w:space="4" w:color="auto"/>
          <w:bottom w:val="single" w:sz="4" w:space="1" w:color="auto"/>
          <w:right w:val="single" w:sz="4" w:space="4" w:color="auto"/>
        </w:pBdr>
        <w:spacing w:before="60" w:after="0" w:line="256" w:lineRule="auto"/>
        <w:jc w:val="both"/>
        <w:rPr>
          <w:rFonts w:ascii="Times" w:eastAsia="Yu Mincho" w:hAnsi="Times"/>
          <w:szCs w:val="24"/>
          <w:lang w:eastAsia="ja-JP"/>
        </w:rPr>
      </w:pPr>
      <w:r w:rsidRPr="00D6158F">
        <w:rPr>
          <w:rFonts w:ascii="Times" w:eastAsia="Yu Mincho" w:hAnsi="Times"/>
          <w:szCs w:val="24"/>
          <w:lang w:eastAsia="ja-JP"/>
        </w:rPr>
        <w:t>“</w:t>
      </w:r>
      <w:r w:rsidRPr="00D6158F">
        <w:rPr>
          <w:rFonts w:ascii="Times" w:eastAsia="Yu Mincho" w:hAnsi="Times" w:hint="eastAsia"/>
          <w:szCs w:val="24"/>
          <w:lang w:eastAsia="ja-JP"/>
        </w:rPr>
        <w:t xml:space="preserve">Support of UL transmissions or DL receptions </w:t>
      </w:r>
      <w:r w:rsidRPr="00D6158F">
        <w:rPr>
          <w:rFonts w:ascii="Times" w:eastAsia="Yu Mincho" w:hAnsi="Times" w:hint="eastAsia"/>
          <w:color w:val="000000"/>
          <w:szCs w:val="24"/>
          <w:lang w:eastAsia="ja-JP"/>
        </w:rPr>
        <w:t>across</w:t>
      </w:r>
      <w:r w:rsidRPr="00D6158F">
        <w:rPr>
          <w:rFonts w:ascii="Times" w:eastAsia="Yu Mincho" w:hAnsi="Times" w:hint="eastAsia"/>
          <w:color w:val="FF0000"/>
          <w:szCs w:val="24"/>
          <w:lang w:eastAsia="ja-JP"/>
        </w:rPr>
        <w:t xml:space="preserve"> </w:t>
      </w:r>
      <w:r w:rsidRPr="00D6158F">
        <w:rPr>
          <w:rFonts w:ascii="Times" w:eastAsia="Yu Mincho" w:hAnsi="Times" w:hint="eastAsia"/>
          <w:szCs w:val="24"/>
          <w:lang w:eastAsia="ja-JP"/>
        </w:rPr>
        <w:t>SBFD symbols and non-SBFD symbols in different slots,</w:t>
      </w:r>
      <w:r w:rsidRPr="00D6158F">
        <w:rPr>
          <w:rFonts w:ascii="Arial" w:eastAsia="Times New Roman" w:hAnsi="Arial"/>
          <w:lang w:val="en-US"/>
        </w:rPr>
        <w:t xml:space="preserve"> </w:t>
      </w:r>
      <w:r w:rsidRPr="00D6158F">
        <w:rPr>
          <w:rFonts w:ascii="Times" w:eastAsia="Yu Mincho" w:hAnsi="Times"/>
          <w:szCs w:val="24"/>
          <w:lang w:eastAsia="ja-JP"/>
        </w:rPr>
        <w:t>where the transmissions or receptions are restricted to SBFD symbols or non-SBFD symbols (Configuration 1)”</w:t>
      </w:r>
    </w:p>
    <w:p w14:paraId="295BB1A6" w14:textId="77777777" w:rsidR="00E3221C" w:rsidRDefault="00E3221C" w:rsidP="00E3221C">
      <w:pPr>
        <w:spacing w:before="60" w:after="0" w:line="256" w:lineRule="auto"/>
        <w:ind w:left="360"/>
        <w:jc w:val="both"/>
        <w:rPr>
          <w:rFonts w:ascii="Times" w:eastAsiaTheme="minorEastAsia" w:hAnsi="Times"/>
          <w:szCs w:val="24"/>
          <w:lang w:eastAsia="zh-CN"/>
        </w:rPr>
      </w:pPr>
    </w:p>
    <w:p w14:paraId="15DDE4F9" w14:textId="74F0488F" w:rsidR="00E3221C" w:rsidRPr="00E3221C" w:rsidRDefault="00E3221C" w:rsidP="00E3221C">
      <w:pPr>
        <w:spacing w:before="60" w:after="0" w:line="256" w:lineRule="auto"/>
        <w:jc w:val="both"/>
        <w:rPr>
          <w:rFonts w:ascii="Times" w:eastAsiaTheme="minorEastAsia" w:hAnsi="Times"/>
          <w:szCs w:val="24"/>
          <w:lang w:eastAsia="zh-CN"/>
        </w:rPr>
      </w:pPr>
      <w:r>
        <w:rPr>
          <w:rFonts w:ascii="Times" w:eastAsiaTheme="minorEastAsia" w:hAnsi="Times" w:hint="eastAsia"/>
          <w:szCs w:val="24"/>
          <w:lang w:eastAsia="zh-CN"/>
        </w:rPr>
        <w:t>The capabilit</w:t>
      </w:r>
      <w:r w:rsidR="00B308C1">
        <w:rPr>
          <w:rFonts w:ascii="Times" w:eastAsiaTheme="minorEastAsia" w:hAnsi="Times" w:hint="eastAsia"/>
          <w:szCs w:val="24"/>
          <w:lang w:eastAsia="zh-CN"/>
        </w:rPr>
        <w:t>ies</w:t>
      </w:r>
      <w:r>
        <w:rPr>
          <w:rFonts w:ascii="Times" w:eastAsiaTheme="minorEastAsia" w:hAnsi="Times" w:hint="eastAsia"/>
          <w:szCs w:val="24"/>
          <w:lang w:eastAsia="zh-CN"/>
        </w:rPr>
        <w:t xml:space="preserve"> of </w:t>
      </w:r>
      <w:r>
        <w:rPr>
          <w:rFonts w:ascii="Times" w:hAnsi="Times" w:cs="Times"/>
          <w:lang w:eastAsia="ja-JP"/>
        </w:rPr>
        <w:t>supporting SBFD random access</w:t>
      </w:r>
      <w:r>
        <w:rPr>
          <w:rFonts w:ascii="Times" w:eastAsiaTheme="minorEastAsia" w:hAnsi="Times" w:cs="Times" w:hint="eastAsia"/>
          <w:lang w:eastAsia="zh-CN"/>
        </w:rPr>
        <w:t xml:space="preserve"> </w:t>
      </w:r>
      <w:r w:rsidR="00B308C1">
        <w:rPr>
          <w:rFonts w:ascii="Times" w:hAnsi="Times" w:cs="Times"/>
          <w:lang w:eastAsia="ja-JP"/>
        </w:rPr>
        <w:t>on single RACH configuration (Option 1) and the other based on two RACH configurations (Option 2)</w:t>
      </w:r>
      <w:r>
        <w:rPr>
          <w:rFonts w:ascii="Times" w:eastAsiaTheme="minorEastAsia" w:hAnsi="Times" w:cs="Times" w:hint="eastAsia"/>
          <w:lang w:eastAsia="zh-CN"/>
        </w:rPr>
        <w:t>is also defined by RAN1 as well.</w:t>
      </w:r>
    </w:p>
    <w:p w14:paraId="171554A2" w14:textId="77777777" w:rsidR="00E3221C" w:rsidRDefault="00E3221C" w:rsidP="00E3221C">
      <w:pPr>
        <w:pBdr>
          <w:top w:val="single" w:sz="4" w:space="1" w:color="auto"/>
          <w:left w:val="single" w:sz="4" w:space="4" w:color="auto"/>
          <w:bottom w:val="single" w:sz="4" w:space="1" w:color="auto"/>
          <w:right w:val="single" w:sz="4" w:space="4" w:color="auto"/>
        </w:pBdr>
        <w:rPr>
          <w:rFonts w:ascii="Times" w:hAnsi="Times" w:cs="Times"/>
          <w:b/>
          <w:bCs/>
        </w:rPr>
      </w:pPr>
      <w:r>
        <w:rPr>
          <w:rFonts w:ascii="Times" w:hAnsi="Times" w:cs="Times"/>
          <w:b/>
          <w:bCs/>
          <w:highlight w:val="green"/>
          <w:lang w:eastAsia="ja-JP"/>
        </w:rPr>
        <w:t>Agreement:</w:t>
      </w:r>
    </w:p>
    <w:p w14:paraId="285C84D9" w14:textId="77777777" w:rsidR="00E3221C" w:rsidRDefault="00E3221C" w:rsidP="00E3221C">
      <w:pPr>
        <w:pBdr>
          <w:top w:val="single" w:sz="4" w:space="1" w:color="auto"/>
          <w:left w:val="single" w:sz="4" w:space="4" w:color="auto"/>
          <w:bottom w:val="single" w:sz="4" w:space="1" w:color="auto"/>
          <w:right w:val="single" w:sz="4" w:space="4" w:color="auto"/>
        </w:pBdr>
        <w:rPr>
          <w:rFonts w:ascii="Times" w:hAnsi="Times" w:cs="Times"/>
          <w:lang w:eastAsia="ja-JP"/>
        </w:rPr>
      </w:pPr>
      <w:r>
        <w:rPr>
          <w:rFonts w:ascii="Times" w:hAnsi="Times" w:cs="Times"/>
          <w:lang w:eastAsia="ja-JP"/>
        </w:rPr>
        <w:t>Introduce following FGs for SBFD random access, one based on single RACH configuration (Option 1) and the other based on two RACH configurations (Option 2), and FFS on whether UE supporting SBFD random access needs to support at least Option 1</w:t>
      </w:r>
      <w:r>
        <w:rPr>
          <w:rFonts w:ascii="Times" w:hAnsi="Times" w:cs="Times"/>
          <w:strike/>
          <w:color w:val="FF0000"/>
          <w:lang w:eastAsia="ja-JP"/>
        </w:rPr>
        <w:t xml:space="preserve"> or Option 2</w:t>
      </w:r>
      <w:r>
        <w:rPr>
          <w:rFonts w:ascii="Times" w:hAnsi="Times" w:cs="Times"/>
          <w:lang w:eastAsia="ja-JP"/>
        </w:rPr>
        <w:t>.</w:t>
      </w:r>
    </w:p>
    <w:p w14:paraId="006142F1" w14:textId="77777777" w:rsidR="00E3221C" w:rsidRDefault="00E3221C" w:rsidP="00E3221C">
      <w:pPr>
        <w:numPr>
          <w:ilvl w:val="0"/>
          <w:numId w:val="47"/>
        </w:numPr>
        <w:pBdr>
          <w:top w:val="single" w:sz="4" w:space="1" w:color="auto"/>
          <w:left w:val="single" w:sz="4" w:space="4" w:color="auto"/>
          <w:bottom w:val="single" w:sz="4" w:space="1" w:color="auto"/>
          <w:right w:val="single" w:sz="4" w:space="4" w:color="auto"/>
        </w:pBdr>
        <w:spacing w:after="0"/>
        <w:rPr>
          <w:rFonts w:ascii="Times" w:hAnsi="Times" w:cs="Times"/>
          <w:lang w:eastAsia="ja-JP"/>
        </w:rPr>
      </w:pPr>
      <w:r>
        <w:rPr>
          <w:rFonts w:ascii="Times" w:hAnsi="Times" w:cs="Times"/>
          <w:lang w:eastAsia="ja-JP"/>
        </w:rPr>
        <w:t>Alt.1: UE supporting SBFD random access needs to support at least Option 1</w:t>
      </w:r>
    </w:p>
    <w:p w14:paraId="2E51BD51" w14:textId="77777777" w:rsidR="00E3221C" w:rsidRDefault="00E3221C" w:rsidP="00E3221C">
      <w:pPr>
        <w:numPr>
          <w:ilvl w:val="0"/>
          <w:numId w:val="47"/>
        </w:numPr>
        <w:pBdr>
          <w:top w:val="single" w:sz="4" w:space="1" w:color="auto"/>
          <w:left w:val="single" w:sz="4" w:space="4" w:color="auto"/>
          <w:bottom w:val="single" w:sz="4" w:space="1" w:color="auto"/>
          <w:right w:val="single" w:sz="4" w:space="4" w:color="auto"/>
        </w:pBdr>
        <w:spacing w:after="0"/>
        <w:rPr>
          <w:rFonts w:ascii="Times" w:hAnsi="Times" w:cs="Times"/>
          <w:strike/>
          <w:color w:val="FF0000"/>
          <w:lang w:eastAsia="ja-JP"/>
        </w:rPr>
      </w:pPr>
      <w:r>
        <w:rPr>
          <w:rFonts w:ascii="Times" w:hAnsi="Times" w:cs="Times"/>
          <w:strike/>
          <w:color w:val="FF0000"/>
          <w:lang w:eastAsia="ja-JP"/>
        </w:rPr>
        <w:t>Alt.2: UE supporting SBFD random access needs to support at least Option 2</w:t>
      </w:r>
    </w:p>
    <w:p w14:paraId="27C6AB2F" w14:textId="6BD99960" w:rsidR="00E3221C" w:rsidRPr="00E3221C" w:rsidRDefault="00E3221C" w:rsidP="00E3221C">
      <w:pPr>
        <w:numPr>
          <w:ilvl w:val="0"/>
          <w:numId w:val="47"/>
        </w:numPr>
        <w:pBdr>
          <w:top w:val="single" w:sz="4" w:space="1" w:color="auto"/>
          <w:left w:val="single" w:sz="4" w:space="4" w:color="auto"/>
          <w:bottom w:val="single" w:sz="4" w:space="1" w:color="auto"/>
          <w:right w:val="single" w:sz="4" w:space="4" w:color="auto"/>
        </w:pBdr>
        <w:spacing w:after="0"/>
        <w:rPr>
          <w:rFonts w:ascii="Times" w:hAnsi="Times" w:cs="Times"/>
          <w:lang w:eastAsia="ja-JP"/>
        </w:rPr>
      </w:pPr>
      <w:r>
        <w:rPr>
          <w:rFonts w:ascii="Times" w:hAnsi="Times" w:cs="Times"/>
          <w:lang w:eastAsia="ja-JP"/>
        </w:rPr>
        <w:t>Alt.3: UE supporting SBFD random access supports Option 1 or Option 2 (i.e., no default option)</w:t>
      </w:r>
    </w:p>
    <w:p w14:paraId="775A49F1" w14:textId="77777777" w:rsidR="00E3221C" w:rsidRDefault="00E3221C" w:rsidP="00E3221C">
      <w:pPr>
        <w:spacing w:before="60" w:after="0" w:line="256" w:lineRule="auto"/>
        <w:ind w:left="360"/>
        <w:jc w:val="both"/>
        <w:rPr>
          <w:rFonts w:ascii="Times" w:eastAsiaTheme="minorEastAsia" w:hAnsi="Times"/>
          <w:szCs w:val="24"/>
          <w:lang w:eastAsia="zh-CN"/>
        </w:rPr>
      </w:pPr>
    </w:p>
    <w:tbl>
      <w:tblPr>
        <w:tblW w:w="5000" w:type="pct"/>
        <w:tblCellMar>
          <w:left w:w="0" w:type="dxa"/>
          <w:right w:w="0" w:type="dxa"/>
        </w:tblCellMar>
        <w:tblLook w:val="04A0" w:firstRow="1" w:lastRow="0" w:firstColumn="1" w:lastColumn="0" w:noHBand="0" w:noVBand="1"/>
      </w:tblPr>
      <w:tblGrid>
        <w:gridCol w:w="322"/>
        <w:gridCol w:w="1815"/>
        <w:gridCol w:w="1815"/>
        <w:gridCol w:w="354"/>
        <w:gridCol w:w="404"/>
        <w:gridCol w:w="337"/>
        <w:gridCol w:w="1815"/>
        <w:gridCol w:w="459"/>
        <w:gridCol w:w="420"/>
        <w:gridCol w:w="337"/>
        <w:gridCol w:w="337"/>
        <w:gridCol w:w="219"/>
        <w:gridCol w:w="608"/>
      </w:tblGrid>
      <w:tr w:rsidR="00E3221C" w14:paraId="2D4EF099" w14:textId="77777777" w:rsidTr="00BD59A5">
        <w:trPr>
          <w:trHeight w:val="20"/>
        </w:trPr>
        <w:tc>
          <w:tcPr>
            <w:tcW w:w="1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F3E357" w14:textId="77777777" w:rsidR="00E3221C" w:rsidRDefault="00E3221C" w:rsidP="00BD59A5">
            <w:pPr>
              <w:overflowPunct w:val="0"/>
              <w:autoSpaceDE w:val="0"/>
              <w:autoSpaceDN w:val="0"/>
              <w:rPr>
                <w:rFonts w:ascii="Arial" w:eastAsia="宋体" w:hAnsi="Arial" w:cs="Arial"/>
                <w:color w:val="000000"/>
                <w:sz w:val="18"/>
                <w:szCs w:val="18"/>
              </w:rPr>
            </w:pPr>
            <w:r>
              <w:rPr>
                <w:color w:val="000000"/>
                <w:sz w:val="18"/>
                <w:szCs w:val="18"/>
                <w:lang w:eastAsia="ja-JP"/>
              </w:rPr>
              <w:t>X-3</w:t>
            </w:r>
          </w:p>
        </w:tc>
        <w:tc>
          <w:tcPr>
            <w:tcW w:w="10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52E9D" w14:textId="77777777" w:rsidR="00E3221C" w:rsidRDefault="00E3221C" w:rsidP="00BD59A5">
            <w:pPr>
              <w:overflowPunct w:val="0"/>
              <w:autoSpaceDE w:val="0"/>
              <w:autoSpaceDN w:val="0"/>
              <w:rPr>
                <w:rFonts w:ascii="Arial" w:eastAsia="宋体" w:hAnsi="Arial" w:cs="Arial"/>
                <w:color w:val="000000"/>
                <w:sz w:val="18"/>
                <w:szCs w:val="18"/>
              </w:rPr>
            </w:pPr>
            <w:r>
              <w:rPr>
                <w:color w:val="000000"/>
                <w:sz w:val="18"/>
                <w:szCs w:val="18"/>
              </w:rPr>
              <w:t xml:space="preserve">SBFD random access operation based on one single RACH configuration in RRC_IDLE/INACTIVE/CONNECTED mode </w:t>
            </w:r>
          </w:p>
        </w:tc>
        <w:tc>
          <w:tcPr>
            <w:tcW w:w="1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A04BF" w14:textId="77777777" w:rsidR="00E3221C" w:rsidRDefault="00E3221C" w:rsidP="00BD59A5">
            <w:pPr>
              <w:overflowPunct w:val="0"/>
              <w:autoSpaceDE w:val="0"/>
              <w:autoSpaceDN w:val="0"/>
              <w:rPr>
                <w:rFonts w:ascii="Arial" w:eastAsia="宋体" w:hAnsi="Arial" w:cs="Arial"/>
                <w:color w:val="000000"/>
                <w:sz w:val="18"/>
                <w:szCs w:val="18"/>
                <w:lang w:eastAsia="ja-JP"/>
              </w:rPr>
            </w:pPr>
            <w:r>
              <w:rPr>
                <w:color w:val="000000"/>
                <w:sz w:val="18"/>
                <w:szCs w:val="18"/>
                <w:lang w:eastAsia="ja-JP"/>
              </w:rPr>
              <w:t>Support of SBFD random access operation based on one single RACH configuration in RRC_IDLE/INACTIVE/CONNECTED mode (RACH configuration Option 1)</w:t>
            </w:r>
          </w:p>
          <w:p w14:paraId="4B54C058" w14:textId="77777777" w:rsidR="00E3221C" w:rsidRDefault="00E3221C" w:rsidP="00BD59A5">
            <w:pPr>
              <w:overflowPunct w:val="0"/>
              <w:autoSpaceDE w:val="0"/>
              <w:autoSpaceDN w:val="0"/>
              <w:rPr>
                <w:rFonts w:ascii="Calibri" w:hAnsi="Calibri" w:cs="Calibri"/>
                <w:color w:val="000000"/>
                <w:sz w:val="18"/>
                <w:szCs w:val="18"/>
                <w:lang w:eastAsia="ja-JP"/>
              </w:rPr>
            </w:pPr>
          </w:p>
          <w:p w14:paraId="0D63C936" w14:textId="77777777" w:rsidR="00E3221C" w:rsidRDefault="00E3221C" w:rsidP="00BD59A5">
            <w:pPr>
              <w:overflowPunct w:val="0"/>
              <w:autoSpaceDE w:val="0"/>
              <w:autoSpaceDN w:val="0"/>
              <w:rPr>
                <w:rFonts w:ascii="Arial" w:eastAsia="宋体" w:hAnsi="Arial" w:cs="Arial"/>
                <w:color w:val="000000"/>
                <w:sz w:val="18"/>
                <w:szCs w:val="18"/>
                <w:lang w:eastAsia="ja-JP"/>
              </w:rPr>
            </w:pPr>
            <w:r>
              <w:rPr>
                <w:color w:val="000000"/>
                <w:sz w:val="18"/>
                <w:szCs w:val="18"/>
                <w:highlight w:val="yellow"/>
                <w:lang w:eastAsia="ja-JP"/>
              </w:rPr>
              <w:t>FFS: Other component(s) which may be separate FG</w:t>
            </w:r>
          </w:p>
        </w:tc>
        <w:tc>
          <w:tcPr>
            <w:tcW w:w="1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2ADCE8" w14:textId="77777777" w:rsidR="00E3221C" w:rsidRDefault="00E3221C" w:rsidP="00BD59A5">
            <w:pPr>
              <w:overflowPunct w:val="0"/>
              <w:autoSpaceDE w:val="0"/>
              <w:autoSpaceDN w:val="0"/>
              <w:rPr>
                <w:rFonts w:ascii="Arial" w:eastAsia="宋体" w:hAnsi="Arial" w:cs="Arial"/>
                <w:color w:val="000000"/>
                <w:sz w:val="18"/>
                <w:szCs w:val="18"/>
                <w:lang w:eastAsia="ja-JP"/>
              </w:rPr>
            </w:pPr>
            <w:r>
              <w:rPr>
                <w:color w:val="000000"/>
                <w:sz w:val="18"/>
                <w:szCs w:val="18"/>
                <w:lang w:eastAsia="ja-JP"/>
              </w:rPr>
              <w:t>X-1</w:t>
            </w:r>
          </w:p>
        </w:tc>
        <w:tc>
          <w:tcPr>
            <w:tcW w:w="1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98447" w14:textId="77777777" w:rsidR="00E3221C" w:rsidRDefault="00E3221C" w:rsidP="00BD59A5">
            <w:pPr>
              <w:overflowPunct w:val="0"/>
              <w:autoSpaceDE w:val="0"/>
              <w:autoSpaceDN w:val="0"/>
              <w:jc w:val="center"/>
              <w:rPr>
                <w:rFonts w:ascii="Arial" w:eastAsia="宋体" w:hAnsi="Arial" w:cs="Arial"/>
                <w:color w:val="000000"/>
                <w:sz w:val="18"/>
                <w:szCs w:val="18"/>
              </w:rPr>
            </w:pPr>
            <w:r>
              <w:rPr>
                <w:color w:val="000000"/>
                <w:sz w:val="18"/>
                <w:szCs w:val="18"/>
              </w:rPr>
              <w:t>YES</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46304" w14:textId="77777777" w:rsidR="00E3221C" w:rsidRDefault="00E3221C" w:rsidP="00BD59A5">
            <w:pPr>
              <w:overflowPunct w:val="0"/>
              <w:autoSpaceDE w:val="0"/>
              <w:autoSpaceDN w:val="0"/>
              <w:jc w:val="center"/>
              <w:rPr>
                <w:rFonts w:ascii="Arial" w:eastAsia="宋体" w:hAnsi="Arial" w:cs="Arial"/>
                <w:color w:val="000000"/>
                <w:sz w:val="18"/>
                <w:szCs w:val="18"/>
              </w:rPr>
            </w:pPr>
            <w:r>
              <w:rPr>
                <w:color w:val="000000"/>
                <w:sz w:val="18"/>
                <w:szCs w:val="18"/>
              </w:rPr>
              <w:t>n/a</w:t>
            </w:r>
          </w:p>
        </w:tc>
        <w:tc>
          <w:tcPr>
            <w:tcW w:w="10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79EBF" w14:textId="77777777" w:rsidR="00E3221C" w:rsidRDefault="00E3221C" w:rsidP="00BD59A5">
            <w:pPr>
              <w:overflowPunct w:val="0"/>
              <w:autoSpaceDE w:val="0"/>
              <w:autoSpaceDN w:val="0"/>
              <w:rPr>
                <w:rFonts w:ascii="Arial" w:eastAsia="宋体" w:hAnsi="Arial" w:cs="Arial"/>
                <w:color w:val="000000"/>
                <w:sz w:val="18"/>
                <w:szCs w:val="18"/>
                <w:lang w:eastAsia="ja-JP"/>
              </w:rPr>
            </w:pPr>
            <w:r>
              <w:rPr>
                <w:color w:val="000000"/>
                <w:sz w:val="18"/>
                <w:szCs w:val="18"/>
              </w:rPr>
              <w:t>SBFD random access operation based on one single RACH configuration in RRC_IDLE/INACTIVE/CONNECTED mode is not supported</w:t>
            </w:r>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1B678" w14:textId="77777777" w:rsidR="00E3221C" w:rsidRDefault="00E3221C" w:rsidP="00BD59A5">
            <w:pPr>
              <w:overflowPunct w:val="0"/>
              <w:autoSpaceDE w:val="0"/>
              <w:autoSpaceDN w:val="0"/>
              <w:jc w:val="center"/>
              <w:rPr>
                <w:rFonts w:ascii="Arial" w:eastAsia="宋体" w:hAnsi="Arial" w:cs="Arial"/>
                <w:color w:val="000000"/>
                <w:sz w:val="18"/>
                <w:szCs w:val="18"/>
                <w:lang w:eastAsia="ja-JP"/>
              </w:rPr>
            </w:pPr>
            <w:r>
              <w:rPr>
                <w:color w:val="000000"/>
                <w:sz w:val="18"/>
                <w:szCs w:val="18"/>
                <w:highlight w:val="yellow"/>
                <w:lang w:eastAsia="ja-JP"/>
              </w:rPr>
              <w:t>[</w:t>
            </w:r>
            <w:r>
              <w:rPr>
                <w:color w:val="000000"/>
                <w:sz w:val="18"/>
                <w:szCs w:val="18"/>
                <w:highlight w:val="yellow"/>
              </w:rPr>
              <w:t>Per Band</w:t>
            </w:r>
            <w:r>
              <w:rPr>
                <w:color w:val="000000"/>
                <w:sz w:val="18"/>
                <w:szCs w:val="18"/>
                <w:highlight w:val="yellow"/>
                <w:lang w:eastAsia="ja-JP"/>
              </w:rPr>
              <w:t>]</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1CC19" w14:textId="77777777" w:rsidR="00E3221C" w:rsidRDefault="00E3221C" w:rsidP="00BD59A5">
            <w:pPr>
              <w:overflowPunct w:val="0"/>
              <w:autoSpaceDE w:val="0"/>
              <w:autoSpaceDN w:val="0"/>
              <w:jc w:val="center"/>
              <w:rPr>
                <w:rFonts w:ascii="Arial" w:eastAsia="宋体" w:hAnsi="Arial" w:cs="Arial"/>
                <w:color w:val="000000"/>
                <w:sz w:val="18"/>
                <w:szCs w:val="18"/>
              </w:rPr>
            </w:pPr>
            <w:r>
              <w:rPr>
                <w:color w:val="000000"/>
                <w:sz w:val="18"/>
                <w:szCs w:val="18"/>
              </w:rPr>
              <w:t>TDD only</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AF9EE4" w14:textId="77777777" w:rsidR="00E3221C" w:rsidRDefault="00E3221C" w:rsidP="00BD59A5">
            <w:pPr>
              <w:overflowPunct w:val="0"/>
              <w:autoSpaceDE w:val="0"/>
              <w:autoSpaceDN w:val="0"/>
              <w:jc w:val="center"/>
              <w:rPr>
                <w:rFonts w:ascii="Arial" w:eastAsia="宋体" w:hAnsi="Arial" w:cs="Arial"/>
                <w:color w:val="000000"/>
                <w:sz w:val="18"/>
                <w:szCs w:val="18"/>
              </w:rPr>
            </w:pPr>
            <w:r>
              <w:rPr>
                <w:color w:val="000000"/>
                <w:sz w:val="18"/>
                <w:szCs w:val="18"/>
              </w:rPr>
              <w:t>n/a</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6F84EE" w14:textId="77777777" w:rsidR="00E3221C" w:rsidRDefault="00E3221C" w:rsidP="00BD59A5">
            <w:pPr>
              <w:overflowPunct w:val="0"/>
              <w:autoSpaceDE w:val="0"/>
              <w:autoSpaceDN w:val="0"/>
              <w:jc w:val="center"/>
              <w:rPr>
                <w:rFonts w:ascii="Arial" w:eastAsia="宋体" w:hAnsi="Arial" w:cs="Arial"/>
                <w:color w:val="000000"/>
                <w:sz w:val="18"/>
                <w:szCs w:val="18"/>
                <w:lang w:eastAsia="ja-JP"/>
              </w:rPr>
            </w:pPr>
            <w:r>
              <w:rPr>
                <w:color w:val="000000"/>
                <w:sz w:val="18"/>
                <w:szCs w:val="18"/>
              </w:rPr>
              <w:t>n/a</w:t>
            </w:r>
          </w:p>
        </w:tc>
        <w:tc>
          <w:tcPr>
            <w:tcW w:w="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B5F7F" w14:textId="77777777" w:rsidR="00E3221C" w:rsidRDefault="00E3221C" w:rsidP="00BD59A5">
            <w:pPr>
              <w:overflowPunct w:val="0"/>
              <w:autoSpaceDE w:val="0"/>
              <w:autoSpaceDN w:val="0"/>
              <w:rPr>
                <w:rFonts w:ascii="Arial" w:eastAsia="宋体" w:hAnsi="Arial" w:cs="Arial"/>
                <w:color w:val="000000"/>
                <w:sz w:val="18"/>
                <w:szCs w:val="18"/>
                <w:lang w:eastAsia="ja-JP"/>
              </w:rPr>
            </w:pPr>
          </w:p>
        </w:tc>
        <w:tc>
          <w:tcPr>
            <w:tcW w:w="3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B7E74" w14:textId="77777777" w:rsidR="00E3221C" w:rsidRDefault="00E3221C" w:rsidP="00BD59A5">
            <w:pPr>
              <w:overflowPunct w:val="0"/>
              <w:autoSpaceDE w:val="0"/>
              <w:autoSpaceDN w:val="0"/>
              <w:rPr>
                <w:rFonts w:ascii="Arial" w:eastAsia="宋体" w:hAnsi="Arial" w:cs="Arial"/>
                <w:color w:val="000000"/>
                <w:sz w:val="18"/>
                <w:szCs w:val="18"/>
                <w:lang w:eastAsia="ja-JP"/>
              </w:rPr>
            </w:pPr>
            <w:r>
              <w:rPr>
                <w:color w:val="000000"/>
                <w:sz w:val="18"/>
                <w:szCs w:val="18"/>
                <w:lang w:eastAsia="ja-JP"/>
              </w:rPr>
              <w:t>Optional with capability signalling</w:t>
            </w:r>
          </w:p>
        </w:tc>
      </w:tr>
      <w:tr w:rsidR="00E3221C" w14:paraId="1F4A2C9A" w14:textId="77777777" w:rsidTr="00BD59A5">
        <w:trPr>
          <w:trHeight w:val="20"/>
        </w:trPr>
        <w:tc>
          <w:tcPr>
            <w:tcW w:w="1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0E9DC" w14:textId="77777777" w:rsidR="00E3221C" w:rsidRDefault="00E3221C" w:rsidP="00BD59A5">
            <w:pPr>
              <w:overflowPunct w:val="0"/>
              <w:autoSpaceDE w:val="0"/>
              <w:autoSpaceDN w:val="0"/>
              <w:rPr>
                <w:rFonts w:ascii="Arial" w:eastAsia="宋体" w:hAnsi="Arial" w:cs="Arial"/>
                <w:color w:val="000000"/>
                <w:sz w:val="18"/>
                <w:szCs w:val="18"/>
                <w:lang w:eastAsia="ja-JP"/>
              </w:rPr>
            </w:pPr>
            <w:r>
              <w:rPr>
                <w:color w:val="000000"/>
                <w:sz w:val="18"/>
                <w:szCs w:val="18"/>
                <w:lang w:eastAsia="ja-JP"/>
              </w:rPr>
              <w:t>X-4</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2EC87351" w14:textId="77777777" w:rsidR="00E3221C" w:rsidRDefault="00E3221C" w:rsidP="00BD59A5">
            <w:pPr>
              <w:overflowPunct w:val="0"/>
              <w:autoSpaceDE w:val="0"/>
              <w:autoSpaceDN w:val="0"/>
              <w:rPr>
                <w:rFonts w:ascii="Arial" w:eastAsia="宋体" w:hAnsi="Arial" w:cs="Arial"/>
                <w:color w:val="000000"/>
                <w:sz w:val="18"/>
                <w:szCs w:val="18"/>
              </w:rPr>
            </w:pPr>
            <w:r>
              <w:rPr>
                <w:color w:val="000000"/>
                <w:sz w:val="18"/>
                <w:szCs w:val="18"/>
              </w:rPr>
              <w:t xml:space="preserve">SBFD random access operation based on two separate RACH configurations, including one legacy RACH configuration and one additional RACH configuration in RRC_IDLE/INACTIVE/CONNECTED </w:t>
            </w:r>
            <w:r>
              <w:rPr>
                <w:color w:val="000000"/>
                <w:sz w:val="18"/>
                <w:szCs w:val="18"/>
              </w:rPr>
              <w:lastRenderedPageBreak/>
              <w:t>mode</w:t>
            </w:r>
          </w:p>
        </w:tc>
        <w:tc>
          <w:tcPr>
            <w:tcW w:w="1072" w:type="pct"/>
            <w:tcBorders>
              <w:top w:val="nil"/>
              <w:left w:val="nil"/>
              <w:bottom w:val="single" w:sz="8" w:space="0" w:color="auto"/>
              <w:right w:val="single" w:sz="8" w:space="0" w:color="auto"/>
            </w:tcBorders>
            <w:tcMar>
              <w:top w:w="0" w:type="dxa"/>
              <w:left w:w="108" w:type="dxa"/>
              <w:bottom w:w="0" w:type="dxa"/>
              <w:right w:w="108" w:type="dxa"/>
            </w:tcMar>
          </w:tcPr>
          <w:p w14:paraId="5AFCAE76" w14:textId="77777777" w:rsidR="00E3221C" w:rsidRDefault="00E3221C" w:rsidP="00BD59A5">
            <w:pPr>
              <w:overflowPunct w:val="0"/>
              <w:autoSpaceDE w:val="0"/>
              <w:autoSpaceDN w:val="0"/>
              <w:rPr>
                <w:rFonts w:ascii="Arial" w:eastAsia="宋体" w:hAnsi="Arial" w:cs="Arial"/>
                <w:color w:val="000000"/>
                <w:sz w:val="18"/>
                <w:szCs w:val="18"/>
                <w:lang w:eastAsia="ja-JP"/>
              </w:rPr>
            </w:pPr>
            <w:r>
              <w:rPr>
                <w:color w:val="000000"/>
                <w:sz w:val="18"/>
                <w:szCs w:val="18"/>
              </w:rPr>
              <w:lastRenderedPageBreak/>
              <w:t>Support of SBFD random access operation based on two separate RACH configurations, including one legacy RACH configuration and one additional RACH configuration in RRC_IDLE/INACTI</w:t>
            </w:r>
            <w:r>
              <w:rPr>
                <w:color w:val="000000"/>
                <w:sz w:val="18"/>
                <w:szCs w:val="18"/>
              </w:rPr>
              <w:lastRenderedPageBreak/>
              <w:t>VE/CONNECTED mode (</w:t>
            </w:r>
            <w:r>
              <w:rPr>
                <w:color w:val="000000"/>
                <w:sz w:val="18"/>
                <w:szCs w:val="18"/>
                <w:lang w:eastAsia="ja-JP"/>
              </w:rPr>
              <w:t>RACH configuration Option 2</w:t>
            </w:r>
            <w:r>
              <w:rPr>
                <w:color w:val="000000"/>
                <w:sz w:val="18"/>
                <w:szCs w:val="18"/>
              </w:rPr>
              <w:t>)</w:t>
            </w:r>
          </w:p>
          <w:p w14:paraId="2ABDBC03" w14:textId="77777777" w:rsidR="00E3221C" w:rsidRDefault="00E3221C" w:rsidP="00BD59A5">
            <w:pPr>
              <w:overflowPunct w:val="0"/>
              <w:autoSpaceDE w:val="0"/>
              <w:autoSpaceDN w:val="0"/>
              <w:rPr>
                <w:rFonts w:ascii="Calibri" w:hAnsi="Calibri" w:cs="Calibri"/>
                <w:color w:val="000000"/>
                <w:sz w:val="18"/>
                <w:szCs w:val="18"/>
                <w:lang w:eastAsia="ja-JP"/>
              </w:rPr>
            </w:pPr>
          </w:p>
          <w:p w14:paraId="4BE27C15" w14:textId="77777777" w:rsidR="00E3221C" w:rsidRDefault="00E3221C" w:rsidP="00BD59A5">
            <w:pPr>
              <w:overflowPunct w:val="0"/>
              <w:autoSpaceDE w:val="0"/>
              <w:autoSpaceDN w:val="0"/>
              <w:rPr>
                <w:rFonts w:ascii="Arial" w:eastAsia="宋体" w:hAnsi="Arial" w:cs="Arial"/>
                <w:color w:val="000000"/>
                <w:sz w:val="18"/>
                <w:szCs w:val="18"/>
                <w:lang w:eastAsia="ja-JP"/>
              </w:rPr>
            </w:pPr>
            <w:r>
              <w:rPr>
                <w:color w:val="000000"/>
                <w:sz w:val="18"/>
                <w:szCs w:val="18"/>
                <w:highlight w:val="yellow"/>
                <w:lang w:eastAsia="ja-JP"/>
              </w:rPr>
              <w:t>FFS: Other component(s) which may be separate FG</w:t>
            </w:r>
          </w:p>
        </w:tc>
        <w:tc>
          <w:tcPr>
            <w:tcW w:w="151" w:type="pct"/>
            <w:tcBorders>
              <w:top w:val="nil"/>
              <w:left w:val="nil"/>
              <w:bottom w:val="single" w:sz="8" w:space="0" w:color="auto"/>
              <w:right w:val="single" w:sz="8" w:space="0" w:color="auto"/>
            </w:tcBorders>
            <w:tcMar>
              <w:top w:w="0" w:type="dxa"/>
              <w:left w:w="108" w:type="dxa"/>
              <w:bottom w:w="0" w:type="dxa"/>
              <w:right w:w="108" w:type="dxa"/>
            </w:tcMar>
            <w:hideMark/>
          </w:tcPr>
          <w:p w14:paraId="4ABF05EC" w14:textId="77777777" w:rsidR="00E3221C" w:rsidRDefault="00E3221C" w:rsidP="00BD59A5">
            <w:pPr>
              <w:overflowPunct w:val="0"/>
              <w:autoSpaceDE w:val="0"/>
              <w:autoSpaceDN w:val="0"/>
              <w:rPr>
                <w:rFonts w:ascii="Arial" w:eastAsia="宋体" w:hAnsi="Arial" w:cs="Arial"/>
                <w:color w:val="000000"/>
                <w:sz w:val="18"/>
                <w:szCs w:val="18"/>
                <w:lang w:eastAsia="ja-JP"/>
              </w:rPr>
            </w:pPr>
            <w:r>
              <w:rPr>
                <w:color w:val="000000"/>
                <w:sz w:val="18"/>
                <w:szCs w:val="18"/>
                <w:highlight w:val="yellow"/>
                <w:lang w:eastAsia="ja-JP"/>
              </w:rPr>
              <w:lastRenderedPageBreak/>
              <w:t>[X-1, X-3]</w:t>
            </w:r>
          </w:p>
        </w:tc>
        <w:tc>
          <w:tcPr>
            <w:tcW w:w="195" w:type="pct"/>
            <w:tcBorders>
              <w:top w:val="nil"/>
              <w:left w:val="nil"/>
              <w:bottom w:val="single" w:sz="8" w:space="0" w:color="auto"/>
              <w:right w:val="single" w:sz="8" w:space="0" w:color="auto"/>
            </w:tcBorders>
            <w:tcMar>
              <w:top w:w="0" w:type="dxa"/>
              <w:left w:w="108" w:type="dxa"/>
              <w:bottom w:w="0" w:type="dxa"/>
              <w:right w:w="108" w:type="dxa"/>
            </w:tcMar>
            <w:hideMark/>
          </w:tcPr>
          <w:p w14:paraId="1D5315D7" w14:textId="77777777" w:rsidR="00E3221C" w:rsidRDefault="00E3221C" w:rsidP="00BD59A5">
            <w:pPr>
              <w:overflowPunct w:val="0"/>
              <w:autoSpaceDE w:val="0"/>
              <w:autoSpaceDN w:val="0"/>
              <w:jc w:val="center"/>
              <w:rPr>
                <w:rFonts w:ascii="Arial" w:eastAsia="宋体" w:hAnsi="Arial" w:cs="Arial"/>
                <w:color w:val="000000"/>
                <w:sz w:val="18"/>
                <w:szCs w:val="18"/>
                <w:lang w:eastAsia="ja-JP"/>
              </w:rPr>
            </w:pPr>
            <w:r>
              <w:rPr>
                <w:color w:val="000000"/>
                <w:sz w:val="18"/>
                <w:szCs w:val="18"/>
                <w:lang w:eastAsia="ja-JP"/>
              </w:rPr>
              <w:t>YES</w:t>
            </w:r>
          </w:p>
        </w:tc>
        <w:tc>
          <w:tcPr>
            <w:tcW w:w="158" w:type="pct"/>
            <w:tcBorders>
              <w:top w:val="nil"/>
              <w:left w:val="nil"/>
              <w:bottom w:val="single" w:sz="8" w:space="0" w:color="auto"/>
              <w:right w:val="single" w:sz="8" w:space="0" w:color="auto"/>
            </w:tcBorders>
            <w:tcMar>
              <w:top w:w="0" w:type="dxa"/>
              <w:left w:w="108" w:type="dxa"/>
              <w:bottom w:w="0" w:type="dxa"/>
              <w:right w:w="108" w:type="dxa"/>
            </w:tcMar>
            <w:hideMark/>
          </w:tcPr>
          <w:p w14:paraId="17798A30" w14:textId="77777777" w:rsidR="00E3221C" w:rsidRDefault="00E3221C" w:rsidP="00BD59A5">
            <w:pPr>
              <w:overflowPunct w:val="0"/>
              <w:autoSpaceDE w:val="0"/>
              <w:autoSpaceDN w:val="0"/>
              <w:jc w:val="center"/>
              <w:rPr>
                <w:rFonts w:ascii="Arial" w:eastAsia="宋体" w:hAnsi="Arial" w:cs="Arial"/>
                <w:color w:val="000000"/>
                <w:sz w:val="18"/>
                <w:szCs w:val="18"/>
                <w:lang w:eastAsia="ja-JP"/>
              </w:rPr>
            </w:pPr>
            <w:r>
              <w:rPr>
                <w:color w:val="000000"/>
                <w:sz w:val="18"/>
                <w:szCs w:val="18"/>
                <w:lang w:eastAsia="ja-JP"/>
              </w:rPr>
              <w:t>n/a</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2CB705F1" w14:textId="77777777" w:rsidR="00E3221C" w:rsidRDefault="00E3221C" w:rsidP="00BD59A5">
            <w:pPr>
              <w:overflowPunct w:val="0"/>
              <w:autoSpaceDE w:val="0"/>
              <w:autoSpaceDN w:val="0"/>
              <w:rPr>
                <w:rFonts w:ascii="Arial" w:eastAsia="宋体" w:hAnsi="Arial" w:cs="Arial"/>
                <w:color w:val="000000"/>
                <w:sz w:val="18"/>
                <w:szCs w:val="18"/>
                <w:lang w:eastAsia="ja-JP"/>
              </w:rPr>
            </w:pPr>
            <w:r>
              <w:rPr>
                <w:color w:val="000000"/>
                <w:sz w:val="18"/>
                <w:szCs w:val="18"/>
              </w:rPr>
              <w:t>SBFD random access operation based on two separate RACH configurations in RRC_IDLE/INACTIVE/CONNECTED mode</w:t>
            </w:r>
            <w:r>
              <w:rPr>
                <w:color w:val="000000"/>
                <w:sz w:val="18"/>
                <w:szCs w:val="18"/>
                <w:lang w:eastAsia="ja-JP"/>
              </w:rPr>
              <w:t xml:space="preserve"> is not supported</w:t>
            </w:r>
          </w:p>
        </w:tc>
        <w:tc>
          <w:tcPr>
            <w:tcW w:w="232" w:type="pct"/>
            <w:tcBorders>
              <w:top w:val="nil"/>
              <w:left w:val="nil"/>
              <w:bottom w:val="single" w:sz="8" w:space="0" w:color="auto"/>
              <w:right w:val="single" w:sz="8" w:space="0" w:color="auto"/>
            </w:tcBorders>
            <w:tcMar>
              <w:top w:w="0" w:type="dxa"/>
              <w:left w:w="108" w:type="dxa"/>
              <w:bottom w:w="0" w:type="dxa"/>
              <w:right w:w="108" w:type="dxa"/>
            </w:tcMar>
            <w:hideMark/>
          </w:tcPr>
          <w:p w14:paraId="046BB25D" w14:textId="77777777" w:rsidR="00E3221C" w:rsidRDefault="00E3221C" w:rsidP="00BD59A5">
            <w:pPr>
              <w:overflowPunct w:val="0"/>
              <w:autoSpaceDE w:val="0"/>
              <w:autoSpaceDN w:val="0"/>
              <w:jc w:val="center"/>
              <w:rPr>
                <w:rFonts w:ascii="Arial" w:eastAsia="宋体" w:hAnsi="Arial" w:cs="Arial"/>
                <w:color w:val="000000"/>
                <w:sz w:val="18"/>
                <w:szCs w:val="18"/>
                <w:highlight w:val="yellow"/>
                <w:lang w:eastAsia="ja-JP"/>
              </w:rPr>
            </w:pPr>
            <w:r>
              <w:rPr>
                <w:color w:val="000000"/>
                <w:sz w:val="18"/>
                <w:szCs w:val="18"/>
                <w:highlight w:val="yellow"/>
                <w:lang w:eastAsia="ja-JP"/>
              </w:rPr>
              <w:t>[</w:t>
            </w:r>
            <w:r>
              <w:rPr>
                <w:color w:val="000000"/>
                <w:sz w:val="18"/>
                <w:szCs w:val="18"/>
                <w:highlight w:val="yellow"/>
              </w:rPr>
              <w:t>Per Band</w:t>
            </w:r>
            <w:r>
              <w:rPr>
                <w:color w:val="000000"/>
                <w:sz w:val="18"/>
                <w:szCs w:val="18"/>
                <w:highlight w:val="yellow"/>
                <w:lang w:eastAsia="ja-JP"/>
              </w:rPr>
              <w:t>]</w:t>
            </w:r>
          </w:p>
        </w:tc>
        <w:tc>
          <w:tcPr>
            <w:tcW w:w="198" w:type="pct"/>
            <w:tcBorders>
              <w:top w:val="nil"/>
              <w:left w:val="nil"/>
              <w:bottom w:val="single" w:sz="8" w:space="0" w:color="auto"/>
              <w:right w:val="single" w:sz="8" w:space="0" w:color="auto"/>
            </w:tcBorders>
            <w:tcMar>
              <w:top w:w="0" w:type="dxa"/>
              <w:left w:w="108" w:type="dxa"/>
              <w:bottom w:w="0" w:type="dxa"/>
              <w:right w:w="108" w:type="dxa"/>
            </w:tcMar>
            <w:hideMark/>
          </w:tcPr>
          <w:p w14:paraId="32A65C06" w14:textId="77777777" w:rsidR="00E3221C" w:rsidRDefault="00E3221C" w:rsidP="00BD59A5">
            <w:pPr>
              <w:overflowPunct w:val="0"/>
              <w:autoSpaceDE w:val="0"/>
              <w:autoSpaceDN w:val="0"/>
              <w:jc w:val="center"/>
              <w:rPr>
                <w:rFonts w:ascii="Arial" w:eastAsia="宋体" w:hAnsi="Arial" w:cs="Arial"/>
                <w:color w:val="000000"/>
                <w:sz w:val="18"/>
                <w:szCs w:val="18"/>
                <w:lang w:eastAsia="ja-JP"/>
              </w:rPr>
            </w:pPr>
            <w:r>
              <w:rPr>
                <w:color w:val="000000"/>
                <w:sz w:val="18"/>
                <w:szCs w:val="18"/>
              </w:rPr>
              <w:t>TDD</w:t>
            </w:r>
            <w:r>
              <w:rPr>
                <w:color w:val="000000"/>
                <w:sz w:val="18"/>
                <w:szCs w:val="18"/>
                <w:lang w:eastAsia="ja-JP"/>
              </w:rPr>
              <w:t xml:space="preserve"> only</w:t>
            </w:r>
          </w:p>
        </w:tc>
        <w:tc>
          <w:tcPr>
            <w:tcW w:w="158" w:type="pct"/>
            <w:tcBorders>
              <w:top w:val="nil"/>
              <w:left w:val="nil"/>
              <w:bottom w:val="single" w:sz="8" w:space="0" w:color="auto"/>
              <w:right w:val="single" w:sz="8" w:space="0" w:color="auto"/>
            </w:tcBorders>
            <w:tcMar>
              <w:top w:w="0" w:type="dxa"/>
              <w:left w:w="108" w:type="dxa"/>
              <w:bottom w:w="0" w:type="dxa"/>
              <w:right w:w="108" w:type="dxa"/>
            </w:tcMar>
            <w:hideMark/>
          </w:tcPr>
          <w:p w14:paraId="33251B89" w14:textId="77777777" w:rsidR="00E3221C" w:rsidRDefault="00E3221C" w:rsidP="00BD59A5">
            <w:pPr>
              <w:overflowPunct w:val="0"/>
              <w:autoSpaceDE w:val="0"/>
              <w:autoSpaceDN w:val="0"/>
              <w:jc w:val="center"/>
              <w:rPr>
                <w:rFonts w:ascii="Arial" w:eastAsia="宋体" w:hAnsi="Arial" w:cs="Arial"/>
                <w:color w:val="000000"/>
                <w:sz w:val="18"/>
                <w:szCs w:val="18"/>
                <w:lang w:eastAsia="ja-JP"/>
              </w:rPr>
            </w:pPr>
            <w:r>
              <w:rPr>
                <w:color w:val="000000"/>
                <w:sz w:val="18"/>
                <w:szCs w:val="18"/>
                <w:lang w:eastAsia="ja-JP"/>
              </w:rPr>
              <w:t>n/a</w:t>
            </w:r>
          </w:p>
        </w:tc>
        <w:tc>
          <w:tcPr>
            <w:tcW w:w="158" w:type="pct"/>
            <w:tcBorders>
              <w:top w:val="nil"/>
              <w:left w:val="nil"/>
              <w:bottom w:val="single" w:sz="8" w:space="0" w:color="auto"/>
              <w:right w:val="single" w:sz="8" w:space="0" w:color="auto"/>
            </w:tcBorders>
            <w:tcMar>
              <w:top w:w="0" w:type="dxa"/>
              <w:left w:w="108" w:type="dxa"/>
              <w:bottom w:w="0" w:type="dxa"/>
              <w:right w:w="108" w:type="dxa"/>
            </w:tcMar>
            <w:hideMark/>
          </w:tcPr>
          <w:p w14:paraId="319E29F1" w14:textId="77777777" w:rsidR="00E3221C" w:rsidRDefault="00E3221C" w:rsidP="00BD59A5">
            <w:pPr>
              <w:overflowPunct w:val="0"/>
              <w:autoSpaceDE w:val="0"/>
              <w:autoSpaceDN w:val="0"/>
              <w:jc w:val="center"/>
              <w:rPr>
                <w:rFonts w:ascii="Arial" w:eastAsia="宋体" w:hAnsi="Arial" w:cs="Arial"/>
                <w:color w:val="000000"/>
                <w:sz w:val="18"/>
                <w:szCs w:val="18"/>
                <w:lang w:eastAsia="ja-JP"/>
              </w:rPr>
            </w:pPr>
            <w:r>
              <w:rPr>
                <w:color w:val="000000"/>
                <w:sz w:val="18"/>
                <w:szCs w:val="18"/>
                <w:lang w:eastAsia="ja-JP"/>
              </w:rPr>
              <w:t>n/a</w:t>
            </w:r>
          </w:p>
        </w:tc>
        <w:tc>
          <w:tcPr>
            <w:tcW w:w="75" w:type="pct"/>
            <w:tcBorders>
              <w:top w:val="nil"/>
              <w:left w:val="nil"/>
              <w:bottom w:val="single" w:sz="8" w:space="0" w:color="auto"/>
              <w:right w:val="single" w:sz="8" w:space="0" w:color="auto"/>
            </w:tcBorders>
            <w:tcMar>
              <w:top w:w="0" w:type="dxa"/>
              <w:left w:w="108" w:type="dxa"/>
              <w:bottom w:w="0" w:type="dxa"/>
              <w:right w:w="108" w:type="dxa"/>
            </w:tcMar>
          </w:tcPr>
          <w:p w14:paraId="1BBBCDDB" w14:textId="77777777" w:rsidR="00E3221C" w:rsidRDefault="00E3221C" w:rsidP="00BD59A5">
            <w:pPr>
              <w:overflowPunct w:val="0"/>
              <w:autoSpaceDE w:val="0"/>
              <w:autoSpaceDN w:val="0"/>
              <w:rPr>
                <w:rFonts w:ascii="Arial" w:eastAsia="宋体" w:hAnsi="Arial" w:cs="Arial"/>
                <w:color w:val="000000"/>
                <w:sz w:val="18"/>
                <w:szCs w:val="18"/>
                <w:highlight w:val="yellow"/>
              </w:rPr>
            </w:pP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14:paraId="0ED51318" w14:textId="77777777" w:rsidR="00E3221C" w:rsidRDefault="00E3221C" w:rsidP="00BD59A5">
            <w:pPr>
              <w:overflowPunct w:val="0"/>
              <w:autoSpaceDE w:val="0"/>
              <w:autoSpaceDN w:val="0"/>
              <w:rPr>
                <w:rFonts w:ascii="Arial" w:eastAsia="宋体" w:hAnsi="Arial" w:cs="Arial"/>
                <w:color w:val="000000"/>
                <w:sz w:val="18"/>
                <w:szCs w:val="18"/>
                <w:lang w:eastAsia="ja-JP"/>
              </w:rPr>
            </w:pPr>
            <w:r>
              <w:rPr>
                <w:color w:val="000000"/>
                <w:sz w:val="18"/>
                <w:szCs w:val="18"/>
                <w:lang w:eastAsia="ja-JP"/>
              </w:rPr>
              <w:t>Optional with capability signalling</w:t>
            </w:r>
          </w:p>
        </w:tc>
      </w:tr>
    </w:tbl>
    <w:p w14:paraId="38EF06EC" w14:textId="2AD1BDAD" w:rsidR="000C7E76" w:rsidRDefault="00F8482D" w:rsidP="00B34044">
      <w:pPr>
        <w:spacing w:before="240" w:after="0"/>
        <w:rPr>
          <w:rFonts w:eastAsiaTheme="minorEastAsia"/>
          <w:lang w:eastAsia="zh-CN"/>
        </w:rPr>
      </w:pPr>
      <w:r w:rsidRPr="00F8482D">
        <w:rPr>
          <w:rFonts w:eastAsiaTheme="minorEastAsia"/>
          <w:lang w:eastAsia="zh-CN"/>
        </w:rPr>
        <w:lastRenderedPageBreak/>
        <w:t>So</w:t>
      </w:r>
      <w:r w:rsidRPr="00F8482D">
        <w:rPr>
          <w:rFonts w:eastAsiaTheme="minorEastAsia" w:hint="eastAsia"/>
          <w:lang w:eastAsia="zh-CN"/>
        </w:rPr>
        <w:t xml:space="preserve"> we</w:t>
      </w:r>
      <w:r>
        <w:rPr>
          <w:rFonts w:eastAsiaTheme="minorEastAsia" w:hint="eastAsia"/>
          <w:lang w:eastAsia="zh-CN"/>
        </w:rPr>
        <w:t xml:space="preserve"> proposed:</w:t>
      </w:r>
    </w:p>
    <w:p w14:paraId="4B665D55" w14:textId="533AB526" w:rsidR="00F8482D" w:rsidRPr="00F8482D" w:rsidRDefault="00F8482D" w:rsidP="00B34044">
      <w:pPr>
        <w:rPr>
          <w:rFonts w:eastAsiaTheme="minorEastAsia"/>
          <w:b/>
          <w:lang w:eastAsia="zh-CN"/>
        </w:rPr>
      </w:pPr>
      <w:bookmarkStart w:id="53" w:name="OLE_LINK6"/>
      <w:r w:rsidRPr="002B0C9D">
        <w:rPr>
          <w:rFonts w:eastAsiaTheme="minorEastAsia"/>
          <w:b/>
          <w:lang w:eastAsia="zh-CN"/>
        </w:rPr>
        <w:t xml:space="preserve">Proposal </w:t>
      </w:r>
      <w:r>
        <w:rPr>
          <w:rFonts w:eastAsiaTheme="minorEastAsia" w:hint="eastAsia"/>
          <w:b/>
          <w:lang w:eastAsia="zh-CN"/>
        </w:rPr>
        <w:t>6</w:t>
      </w:r>
      <w:r w:rsidRPr="002B0C9D">
        <w:rPr>
          <w:rFonts w:eastAsiaTheme="minorEastAsia"/>
          <w:b/>
          <w:lang w:eastAsia="zh-CN"/>
        </w:rPr>
        <w:t xml:space="preserve">: </w:t>
      </w:r>
      <w:r w:rsidRPr="00F8482D">
        <w:rPr>
          <w:rFonts w:eastAsiaTheme="minorEastAsia" w:hint="eastAsia"/>
          <w:b/>
          <w:lang w:eastAsia="zh-CN"/>
        </w:rPr>
        <w:t>RAN2 won</w:t>
      </w:r>
      <w:r w:rsidRPr="00F8482D">
        <w:rPr>
          <w:rFonts w:eastAsiaTheme="minorEastAsia"/>
          <w:b/>
          <w:lang w:eastAsia="zh-CN"/>
        </w:rPr>
        <w:t>’</w:t>
      </w:r>
      <w:r w:rsidRPr="00F8482D">
        <w:rPr>
          <w:rFonts w:eastAsiaTheme="minorEastAsia" w:hint="eastAsia"/>
          <w:b/>
          <w:lang w:eastAsia="zh-CN"/>
        </w:rPr>
        <w:t>t discuss the SBFD capabilities until the LS from RAN1 is sent to RAN2.</w:t>
      </w:r>
    </w:p>
    <w:bookmarkEnd w:id="53"/>
    <w:p w14:paraId="203735B0" w14:textId="38F4CE24"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14:paraId="73443524" w14:textId="388EE142" w:rsidR="00D86639" w:rsidRDefault="00FD21ED" w:rsidP="009D2E0B">
      <w:pPr>
        <w:rPr>
          <w:rFonts w:eastAsia="宋体"/>
          <w:lang w:eastAsia="zh-CN"/>
        </w:rPr>
      </w:pPr>
      <w:r w:rsidRPr="00FD21ED">
        <w:rPr>
          <w:rFonts w:eastAsia="宋体"/>
          <w:lang w:eastAsia="zh-CN"/>
        </w:rPr>
        <w:t xml:space="preserve">Based on the analysis in section 2, </w:t>
      </w:r>
      <w:r>
        <w:rPr>
          <w:rFonts w:eastAsia="宋体" w:hint="eastAsia"/>
          <w:lang w:eastAsia="zh-CN"/>
        </w:rPr>
        <w:t>the</w:t>
      </w:r>
      <w:r w:rsidRPr="00FD21ED">
        <w:rPr>
          <w:rFonts w:eastAsia="宋体"/>
          <w:lang w:eastAsia="zh-CN"/>
        </w:rPr>
        <w:t xml:space="preserve"> pro</w:t>
      </w:r>
      <w:r>
        <w:rPr>
          <w:rFonts w:eastAsia="宋体"/>
          <w:lang w:eastAsia="zh-CN"/>
        </w:rPr>
        <w:t>posals are summarized as follow</w:t>
      </w:r>
      <w:r>
        <w:rPr>
          <w:rFonts w:eastAsia="宋体" w:hint="eastAsia"/>
          <w:lang w:eastAsia="zh-CN"/>
        </w:rPr>
        <w:t>ing</w:t>
      </w:r>
      <w:r w:rsidRPr="00FD21ED">
        <w:rPr>
          <w:rFonts w:eastAsia="宋体"/>
          <w:lang w:eastAsia="zh-CN"/>
        </w:rPr>
        <w:t>:</w:t>
      </w:r>
    </w:p>
    <w:p w14:paraId="5D29AFC9" w14:textId="1F04F3F9" w:rsidR="00DD6486" w:rsidRPr="00E41A32" w:rsidRDefault="008224C4" w:rsidP="009D2E0B">
      <w:pPr>
        <w:rPr>
          <w:rFonts w:eastAsia="宋体"/>
          <w:i/>
          <w:u w:val="single"/>
          <w:lang w:eastAsia="zh-CN"/>
        </w:rPr>
      </w:pPr>
      <w:r w:rsidRPr="00E41A32">
        <w:rPr>
          <w:rFonts w:ascii="Arial" w:hAnsi="Arial" w:cs="Arial"/>
          <w:i/>
          <w:u w:val="single"/>
          <w:lang w:eastAsia="zh-CN"/>
        </w:rPr>
        <w:t>CLI resource configuration</w:t>
      </w:r>
    </w:p>
    <w:p w14:paraId="56554332" w14:textId="77777777" w:rsidR="00A438F2" w:rsidRPr="00FD2323" w:rsidRDefault="00A438F2" w:rsidP="00A438F2">
      <w:pPr>
        <w:spacing w:after="0"/>
        <w:rPr>
          <w:rFonts w:eastAsiaTheme="minorEastAsia"/>
          <w:b/>
          <w:lang w:eastAsia="zh-CN"/>
        </w:rPr>
      </w:pPr>
      <w:r w:rsidRPr="00FD2323">
        <w:rPr>
          <w:rFonts w:eastAsiaTheme="minorEastAsia" w:hint="eastAsia"/>
          <w:b/>
          <w:lang w:eastAsia="zh-CN"/>
        </w:rPr>
        <w:t xml:space="preserve">Proposal 1: The </w:t>
      </w:r>
      <w:r w:rsidRPr="00FD2323">
        <w:rPr>
          <w:rFonts w:eastAsiaTheme="minorEastAsia"/>
          <w:b/>
          <w:lang w:eastAsia="zh-CN"/>
        </w:rPr>
        <w:t xml:space="preserve">new MAC CE for SP CLI Measurement Resource Set Activation/Deactivation </w:t>
      </w:r>
      <w:r>
        <w:rPr>
          <w:rFonts w:eastAsiaTheme="minorEastAsia" w:hint="eastAsia"/>
          <w:b/>
          <w:lang w:eastAsia="zh-CN"/>
        </w:rPr>
        <w:t>may</w:t>
      </w:r>
      <w:r w:rsidRPr="00FD2323">
        <w:rPr>
          <w:rFonts w:eastAsiaTheme="minorEastAsia" w:hint="eastAsia"/>
          <w:b/>
          <w:lang w:eastAsia="zh-CN"/>
        </w:rPr>
        <w:t xml:space="preserve"> </w:t>
      </w:r>
      <w:r w:rsidRPr="009A26D3">
        <w:rPr>
          <w:rFonts w:eastAsiaTheme="minorEastAsia"/>
          <w:b/>
          <w:lang w:eastAsia="zh-CN"/>
        </w:rPr>
        <w:t>consist of the following fields</w:t>
      </w:r>
      <w:r w:rsidRPr="00FD2323">
        <w:rPr>
          <w:rFonts w:eastAsiaTheme="minorEastAsia" w:hint="eastAsia"/>
          <w:b/>
          <w:lang w:eastAsia="zh-CN"/>
        </w:rPr>
        <w:t>:</w:t>
      </w:r>
    </w:p>
    <w:p w14:paraId="1FFFAB69" w14:textId="77777777" w:rsidR="00A438F2" w:rsidRPr="00FD2323" w:rsidRDefault="00A438F2" w:rsidP="00A438F2">
      <w:pPr>
        <w:spacing w:after="0"/>
        <w:rPr>
          <w:rFonts w:eastAsia="宋体"/>
          <w:b/>
          <w:lang w:eastAsia="zh-CN"/>
        </w:rPr>
      </w:pPr>
      <w:r w:rsidRPr="00FD2323">
        <w:rPr>
          <w:rFonts w:eastAsia="宋体"/>
          <w:b/>
          <w:lang w:eastAsia="zh-CN"/>
        </w:rPr>
        <w:t>-</w:t>
      </w:r>
      <w:r w:rsidRPr="00FD2323">
        <w:rPr>
          <w:rFonts w:eastAsia="宋体"/>
          <w:b/>
          <w:lang w:eastAsia="zh-CN"/>
        </w:rPr>
        <w:tab/>
        <w:t xml:space="preserve">A/D: This field indicates whether to activate or deactivate indicated SP </w:t>
      </w:r>
      <w:r w:rsidRPr="00FD2323">
        <w:rPr>
          <w:rFonts w:eastAsia="宋体" w:hint="eastAsia"/>
          <w:b/>
          <w:lang w:eastAsia="zh-CN"/>
        </w:rPr>
        <w:t>CLI</w:t>
      </w:r>
      <w:r w:rsidRPr="00FD2323">
        <w:rPr>
          <w:rFonts w:eastAsia="宋体"/>
          <w:b/>
          <w:lang w:eastAsia="zh-CN"/>
        </w:rPr>
        <w:t xml:space="preserve"> measurement resource set(s). The field is set to 1 to indicate activation, otherwise it indicates deactivation;</w:t>
      </w:r>
    </w:p>
    <w:p w14:paraId="2E5F913F" w14:textId="77777777" w:rsidR="00A438F2" w:rsidRPr="00FD2323" w:rsidRDefault="00A438F2" w:rsidP="00A438F2">
      <w:pPr>
        <w:spacing w:after="0"/>
        <w:rPr>
          <w:rFonts w:eastAsia="宋体"/>
          <w:b/>
          <w:lang w:eastAsia="zh-CN"/>
        </w:rPr>
      </w:pPr>
      <w:r w:rsidRPr="00FD2323">
        <w:rPr>
          <w:rFonts w:eastAsia="宋体"/>
          <w:b/>
          <w:lang w:eastAsia="zh-CN"/>
        </w:rPr>
        <w:t>-</w:t>
      </w:r>
      <w:r w:rsidRPr="00FD2323">
        <w:rPr>
          <w:rFonts w:eastAsia="宋体"/>
          <w:b/>
          <w:lang w:eastAsia="zh-CN"/>
        </w:rPr>
        <w:tab/>
        <w:t>Serving Cell ID: This field indicates the identity of the Serving Cell for which the MAC CE applies. The length of the field is 5 bits;</w:t>
      </w:r>
    </w:p>
    <w:p w14:paraId="2353D6E9" w14:textId="77777777" w:rsidR="00A438F2" w:rsidRPr="00FD2323" w:rsidRDefault="00A438F2" w:rsidP="00A438F2">
      <w:pPr>
        <w:spacing w:after="0"/>
        <w:rPr>
          <w:rFonts w:eastAsia="宋体"/>
          <w:b/>
          <w:lang w:eastAsia="zh-CN"/>
        </w:rPr>
      </w:pPr>
      <w:r w:rsidRPr="00FD2323">
        <w:rPr>
          <w:rFonts w:eastAsia="宋体"/>
          <w:b/>
          <w:lang w:eastAsia="zh-CN"/>
        </w:rPr>
        <w:t>-</w:t>
      </w:r>
      <w:r w:rsidRPr="00FD2323">
        <w:rPr>
          <w:rFonts w:eastAsia="宋体"/>
          <w:b/>
          <w:lang w:eastAsia="zh-CN"/>
        </w:rPr>
        <w:tab/>
        <w:t xml:space="preserve">BWP ID: This field indicates a DL BWP for which the MAC CE applies as the </w:t>
      </w:r>
      <w:proofErr w:type="spellStart"/>
      <w:r w:rsidRPr="00FD2323">
        <w:rPr>
          <w:rFonts w:eastAsia="宋体"/>
          <w:b/>
          <w:lang w:eastAsia="zh-CN"/>
        </w:rPr>
        <w:t>codepoint</w:t>
      </w:r>
      <w:proofErr w:type="spellEnd"/>
      <w:r w:rsidRPr="00FD2323">
        <w:rPr>
          <w:rFonts w:eastAsia="宋体"/>
          <w:b/>
          <w:lang w:eastAsia="zh-CN"/>
        </w:rPr>
        <w:t xml:space="preserve"> of the DCI bandwidth part indicator field as specified in TS 38.212 [9]. The length of the BWP ID field is 2 bits;</w:t>
      </w:r>
    </w:p>
    <w:p w14:paraId="626864E3" w14:textId="77777777" w:rsidR="00A438F2" w:rsidRPr="00FD2323" w:rsidRDefault="00A438F2" w:rsidP="00A438F2">
      <w:pPr>
        <w:spacing w:after="0"/>
        <w:rPr>
          <w:rFonts w:eastAsia="宋体"/>
          <w:b/>
          <w:lang w:eastAsia="zh-CN"/>
        </w:rPr>
      </w:pPr>
      <w:r w:rsidRPr="00FD2323">
        <w:rPr>
          <w:rFonts w:eastAsia="宋体" w:hint="eastAsia"/>
          <w:b/>
          <w:lang w:eastAsia="zh-CN"/>
        </w:rPr>
        <w:t>-</w:t>
      </w:r>
      <w:r w:rsidRPr="00FD2323">
        <w:rPr>
          <w:rFonts w:eastAsia="宋体" w:hint="eastAsia"/>
          <w:b/>
          <w:lang w:eastAsia="zh-CN"/>
        </w:rPr>
        <w:tab/>
        <w:t>SP L1 CLI-RSSI resource set ID and/or SP L1 CLI-SRS-RSRP resource set ID</w:t>
      </w:r>
      <w:r>
        <w:rPr>
          <w:rFonts w:eastAsia="宋体" w:hint="eastAsia"/>
          <w:b/>
          <w:lang w:eastAsia="zh-CN"/>
        </w:rPr>
        <w:t>:</w:t>
      </w:r>
      <w:r w:rsidRPr="009A26D3">
        <w:t xml:space="preserve"> </w:t>
      </w:r>
      <w:r w:rsidRPr="009A26D3">
        <w:rPr>
          <w:rFonts w:eastAsia="宋体"/>
          <w:b/>
          <w:lang w:eastAsia="zh-CN"/>
        </w:rPr>
        <w:t>These fields specify the corresponding measurement resource sets.</w:t>
      </w:r>
    </w:p>
    <w:p w14:paraId="59F333CD" w14:textId="77777777" w:rsidR="00A438F2" w:rsidRPr="009A26D3" w:rsidRDefault="00A438F2" w:rsidP="00A438F2">
      <w:pPr>
        <w:spacing w:after="0"/>
        <w:rPr>
          <w:rFonts w:eastAsiaTheme="minorEastAsia"/>
          <w:b/>
          <w:lang w:eastAsia="zh-CN"/>
        </w:rPr>
      </w:pPr>
      <w:r w:rsidRPr="00FD2323">
        <w:rPr>
          <w:rFonts w:eastAsia="宋体"/>
          <w:b/>
          <w:lang w:eastAsia="zh-CN"/>
        </w:rPr>
        <w:t>-</w:t>
      </w:r>
      <w:r w:rsidRPr="00FD2323">
        <w:rPr>
          <w:rFonts w:eastAsia="宋体"/>
          <w:b/>
          <w:lang w:eastAsia="zh-CN"/>
        </w:rPr>
        <w:tab/>
      </w:r>
      <w:r w:rsidRPr="00FD2323">
        <w:rPr>
          <w:b/>
          <w:noProof/>
          <w:lang w:eastAsia="ko-KR"/>
        </w:rPr>
        <w:t>T</w:t>
      </w:r>
      <w:r w:rsidRPr="00FD2323">
        <w:rPr>
          <w:b/>
          <w:noProof/>
        </w:rPr>
        <w:t>CI State ID</w:t>
      </w:r>
      <w:r w:rsidRPr="00FD2323">
        <w:rPr>
          <w:b/>
          <w:noProof/>
          <w:vertAlign w:val="subscript"/>
        </w:rPr>
        <w:t>i</w:t>
      </w:r>
      <w:r w:rsidRPr="009A26D3">
        <w:rPr>
          <w:rFonts w:eastAsiaTheme="minorEastAsia" w:hint="eastAsia"/>
          <w:b/>
          <w:noProof/>
          <w:lang w:eastAsia="zh-CN"/>
        </w:rPr>
        <w:t>:</w:t>
      </w:r>
      <w:r w:rsidRPr="009A26D3">
        <w:t xml:space="preserve"> </w:t>
      </w:r>
      <w:r w:rsidRPr="009A26D3">
        <w:rPr>
          <w:rFonts w:eastAsiaTheme="minorEastAsia"/>
          <w:b/>
          <w:noProof/>
          <w:lang w:eastAsia="zh-CN"/>
        </w:rPr>
        <w:t>This field contains TCI-StateId</w:t>
      </w:r>
    </w:p>
    <w:p w14:paraId="6217296B" w14:textId="77777777" w:rsidR="00A438F2" w:rsidRPr="00FD2323" w:rsidRDefault="00A438F2" w:rsidP="00A438F2">
      <w:pPr>
        <w:spacing w:after="0"/>
        <w:rPr>
          <w:rFonts w:eastAsiaTheme="minorEastAsia"/>
          <w:b/>
          <w:lang w:eastAsia="zh-CN"/>
        </w:rPr>
      </w:pPr>
      <w:r w:rsidRPr="00FD2323">
        <w:rPr>
          <w:rFonts w:eastAsiaTheme="minorEastAsia"/>
          <w:b/>
          <w:lang w:eastAsia="zh-CN"/>
        </w:rPr>
        <w:t>-</w:t>
      </w:r>
      <w:r w:rsidRPr="00FD2323">
        <w:rPr>
          <w:rFonts w:eastAsiaTheme="minorEastAsia"/>
          <w:b/>
          <w:lang w:eastAsia="zh-CN"/>
        </w:rPr>
        <w:tab/>
        <w:t xml:space="preserve">R: Reserved </w:t>
      </w:r>
      <w:proofErr w:type="gramStart"/>
      <w:r w:rsidRPr="00FD2323">
        <w:rPr>
          <w:rFonts w:eastAsiaTheme="minorEastAsia"/>
          <w:b/>
          <w:lang w:eastAsia="zh-CN"/>
        </w:rPr>
        <w:t>bit</w:t>
      </w:r>
      <w:r w:rsidRPr="00FD2323">
        <w:rPr>
          <w:rFonts w:eastAsiaTheme="minorEastAsia" w:hint="eastAsia"/>
          <w:b/>
          <w:lang w:eastAsia="zh-CN"/>
        </w:rPr>
        <w:t>,</w:t>
      </w:r>
      <w:proofErr w:type="gramEnd"/>
      <w:r w:rsidRPr="00FD2323">
        <w:rPr>
          <w:rFonts w:eastAsiaTheme="minorEastAsia"/>
          <w:b/>
          <w:lang w:eastAsia="zh-CN"/>
        </w:rPr>
        <w:t xml:space="preserve"> set to 0.</w:t>
      </w:r>
    </w:p>
    <w:p w14:paraId="482F20E5" w14:textId="77777777" w:rsidR="00A438F2" w:rsidRDefault="00A438F2" w:rsidP="00A438F2">
      <w:pPr>
        <w:spacing w:before="240" w:after="0"/>
        <w:rPr>
          <w:rFonts w:eastAsiaTheme="minorEastAsia"/>
          <w:b/>
          <w:lang w:eastAsia="zh-CN"/>
        </w:rPr>
      </w:pPr>
      <w:r w:rsidRPr="00FD2323">
        <w:rPr>
          <w:rFonts w:eastAsiaTheme="minorEastAsia" w:hint="eastAsia"/>
          <w:b/>
          <w:lang w:eastAsia="zh-CN"/>
        </w:rPr>
        <w:t xml:space="preserve">Proposal </w:t>
      </w:r>
      <w:r>
        <w:rPr>
          <w:rFonts w:eastAsiaTheme="minorEastAsia" w:hint="eastAsia"/>
          <w:b/>
          <w:lang w:eastAsia="zh-CN"/>
        </w:rPr>
        <w:t>2</w:t>
      </w:r>
      <w:r w:rsidRPr="00FD2323">
        <w:rPr>
          <w:rFonts w:eastAsiaTheme="minorEastAsia" w:hint="eastAsia"/>
          <w:b/>
          <w:lang w:eastAsia="zh-CN"/>
        </w:rPr>
        <w:t xml:space="preserve">: </w:t>
      </w:r>
      <w:r>
        <w:rPr>
          <w:rFonts w:eastAsiaTheme="minorEastAsia" w:hint="eastAsia"/>
          <w:b/>
          <w:lang w:eastAsia="zh-CN"/>
        </w:rPr>
        <w:t xml:space="preserve">RAN2 to discuss which option to support for the </w:t>
      </w:r>
      <w:r>
        <w:rPr>
          <w:rFonts w:eastAsiaTheme="minorEastAsia"/>
          <w:b/>
          <w:lang w:eastAsia="zh-CN"/>
        </w:rPr>
        <w:t>new SP CLI MAC CE</w:t>
      </w:r>
      <w:r>
        <w:rPr>
          <w:rFonts w:eastAsiaTheme="minorEastAsia" w:hint="eastAsia"/>
          <w:b/>
          <w:lang w:eastAsia="zh-CN"/>
        </w:rPr>
        <w:t>:</w:t>
      </w:r>
    </w:p>
    <w:p w14:paraId="530DCF3A" w14:textId="77777777" w:rsidR="00A438F2" w:rsidRPr="00863775" w:rsidRDefault="00A438F2" w:rsidP="00A438F2">
      <w:pPr>
        <w:spacing w:after="0"/>
        <w:rPr>
          <w:rFonts w:eastAsiaTheme="minorEastAsia"/>
          <w:b/>
          <w:lang w:eastAsia="zh-CN"/>
        </w:rPr>
      </w:pPr>
      <w:r w:rsidRPr="00863775">
        <w:rPr>
          <w:rFonts w:eastAsiaTheme="minorEastAsia"/>
          <w:b/>
          <w:lang w:eastAsia="zh-CN"/>
        </w:rPr>
        <w:t>-</w:t>
      </w:r>
      <w:r w:rsidRPr="00863775">
        <w:rPr>
          <w:rFonts w:eastAsiaTheme="minorEastAsia"/>
          <w:b/>
          <w:lang w:eastAsia="zh-CN"/>
        </w:rPr>
        <w:tab/>
        <w:t>Option 1: Only one type of resource (L1 CLI-RSSI or L1 CLI-SRS-RSRP) can be included in one MAC CE,</w:t>
      </w:r>
    </w:p>
    <w:p w14:paraId="53D3BC56" w14:textId="77777777" w:rsidR="00A438F2" w:rsidRPr="00FD2323" w:rsidRDefault="00A438F2" w:rsidP="00A438F2">
      <w:pPr>
        <w:rPr>
          <w:rFonts w:eastAsiaTheme="minorEastAsia"/>
          <w:b/>
          <w:lang w:eastAsia="zh-CN"/>
        </w:rPr>
      </w:pPr>
      <w:r w:rsidRPr="00863775">
        <w:rPr>
          <w:rFonts w:eastAsiaTheme="minorEastAsia"/>
          <w:b/>
          <w:lang w:eastAsia="zh-CN"/>
        </w:rPr>
        <w:t>-</w:t>
      </w:r>
      <w:r w:rsidRPr="00863775">
        <w:rPr>
          <w:rFonts w:eastAsiaTheme="minorEastAsia"/>
          <w:b/>
          <w:lang w:eastAsia="zh-CN"/>
        </w:rPr>
        <w:tab/>
        <w:t>Option 2:  Both types of SP L1 CLI measurement resource</w:t>
      </w:r>
      <w:r>
        <w:rPr>
          <w:rFonts w:eastAsiaTheme="minorEastAsia" w:hint="eastAsia"/>
          <w:b/>
          <w:lang w:eastAsia="zh-CN"/>
        </w:rPr>
        <w:t>s</w:t>
      </w:r>
      <w:r w:rsidRPr="00863775">
        <w:rPr>
          <w:rFonts w:eastAsiaTheme="minorEastAsia"/>
          <w:b/>
          <w:lang w:eastAsia="zh-CN"/>
        </w:rPr>
        <w:t xml:space="preserve"> (L1</w:t>
      </w:r>
      <w:r>
        <w:rPr>
          <w:rFonts w:eastAsiaTheme="minorEastAsia"/>
          <w:b/>
          <w:lang w:eastAsia="zh-CN"/>
        </w:rPr>
        <w:t xml:space="preserve"> CLI-RSSI and L1 CLI-SRS-RSRP)</w:t>
      </w:r>
      <w:r>
        <w:rPr>
          <w:rFonts w:eastAsiaTheme="minorEastAsia" w:hint="eastAsia"/>
          <w:b/>
          <w:lang w:eastAsia="zh-CN"/>
        </w:rPr>
        <w:t xml:space="preserve"> can be </w:t>
      </w:r>
      <w:r w:rsidRPr="00863775">
        <w:rPr>
          <w:rFonts w:eastAsiaTheme="minorEastAsia"/>
          <w:b/>
          <w:lang w:eastAsia="zh-CN"/>
        </w:rPr>
        <w:t>included in one MAC CE.</w:t>
      </w:r>
    </w:p>
    <w:p w14:paraId="55E20D46" w14:textId="77777777" w:rsidR="00A438F2" w:rsidRPr="00FD2323" w:rsidRDefault="00A438F2" w:rsidP="00A438F2">
      <w:pPr>
        <w:rPr>
          <w:rFonts w:eastAsiaTheme="minorEastAsia"/>
          <w:b/>
          <w:lang w:eastAsia="zh-CN"/>
        </w:rPr>
      </w:pPr>
      <w:r w:rsidRPr="00FD2323">
        <w:rPr>
          <w:rFonts w:eastAsiaTheme="minorEastAsia" w:hint="eastAsia"/>
          <w:b/>
          <w:lang w:eastAsia="zh-CN"/>
        </w:rPr>
        <w:t xml:space="preserve">Proposal </w:t>
      </w:r>
      <w:r>
        <w:rPr>
          <w:rFonts w:eastAsiaTheme="minorEastAsia" w:hint="eastAsia"/>
          <w:b/>
          <w:lang w:eastAsia="zh-CN"/>
        </w:rPr>
        <w:t>3</w:t>
      </w:r>
      <w:r w:rsidRPr="00FD2323">
        <w:rPr>
          <w:rFonts w:eastAsiaTheme="minorEastAsia" w:hint="eastAsia"/>
          <w:b/>
          <w:lang w:eastAsia="zh-CN"/>
        </w:rPr>
        <w:t xml:space="preserve">: </w:t>
      </w:r>
      <w:r>
        <w:rPr>
          <w:rFonts w:eastAsiaTheme="minorEastAsia" w:hint="eastAsia"/>
          <w:b/>
          <w:lang w:eastAsia="zh-CN"/>
        </w:rPr>
        <w:t xml:space="preserve">Legacy </w:t>
      </w:r>
      <w:r w:rsidRPr="00C30149">
        <w:rPr>
          <w:rFonts w:eastAsiaTheme="minorEastAsia"/>
          <w:b/>
          <w:lang w:eastAsia="zh-CN"/>
        </w:rPr>
        <w:t>CSI-</w:t>
      </w:r>
      <w:proofErr w:type="spellStart"/>
      <w:r w:rsidRPr="00C30149">
        <w:rPr>
          <w:rFonts w:eastAsiaTheme="minorEastAsia"/>
          <w:b/>
          <w:lang w:eastAsia="zh-CN"/>
        </w:rPr>
        <w:t>MeasConfig</w:t>
      </w:r>
      <w:proofErr w:type="spellEnd"/>
      <w:r>
        <w:rPr>
          <w:rFonts w:eastAsiaTheme="minorEastAsia" w:hint="eastAsia"/>
          <w:b/>
          <w:lang w:eastAsia="zh-CN"/>
        </w:rPr>
        <w:t xml:space="preserve"> is reused for the configurations of L1 </w:t>
      </w:r>
      <w:r w:rsidRPr="005178B1">
        <w:rPr>
          <w:rFonts w:eastAsiaTheme="minorEastAsia"/>
          <w:b/>
          <w:lang w:eastAsia="zh-CN"/>
        </w:rPr>
        <w:t>CLI-RSSI</w:t>
      </w:r>
      <w:r w:rsidRPr="005178B1">
        <w:rPr>
          <w:rFonts w:eastAsiaTheme="minorEastAsia" w:hint="eastAsia"/>
          <w:b/>
          <w:lang w:eastAsia="zh-CN"/>
        </w:rPr>
        <w:t xml:space="preserve"> </w:t>
      </w:r>
      <w:r>
        <w:rPr>
          <w:rFonts w:eastAsiaTheme="minorEastAsia" w:hint="eastAsia"/>
          <w:b/>
          <w:lang w:eastAsia="zh-CN"/>
        </w:rPr>
        <w:t xml:space="preserve">and </w:t>
      </w:r>
      <w:r w:rsidRPr="005178B1">
        <w:rPr>
          <w:rFonts w:eastAsiaTheme="minorEastAsia"/>
          <w:b/>
          <w:lang w:eastAsia="zh-CN"/>
        </w:rPr>
        <w:t>L1 SRS-RSRP</w:t>
      </w:r>
      <w:r w:rsidRPr="005178B1">
        <w:rPr>
          <w:rFonts w:eastAsiaTheme="minorEastAsia" w:hint="eastAsia"/>
          <w:b/>
          <w:lang w:eastAsia="zh-CN"/>
        </w:rPr>
        <w:t xml:space="preserve"> </w:t>
      </w:r>
      <w:r>
        <w:rPr>
          <w:rFonts w:eastAsiaTheme="minorEastAsia" w:hint="eastAsia"/>
          <w:b/>
          <w:lang w:eastAsia="zh-CN"/>
        </w:rPr>
        <w:t>measurement. D</w:t>
      </w:r>
      <w:r w:rsidRPr="00BE4A07">
        <w:rPr>
          <w:rFonts w:eastAsiaTheme="minorEastAsia"/>
          <w:b/>
          <w:lang w:eastAsia="zh-CN"/>
        </w:rPr>
        <w:t xml:space="preserve">etail parameters are FFS </w:t>
      </w:r>
      <w:r>
        <w:rPr>
          <w:rFonts w:eastAsiaTheme="minorEastAsia"/>
          <w:b/>
          <w:lang w:eastAsia="zh-CN"/>
        </w:rPr>
        <w:t>based</w:t>
      </w:r>
      <w:r w:rsidRPr="00BE4A07">
        <w:rPr>
          <w:rFonts w:eastAsiaTheme="minorEastAsia"/>
          <w:b/>
          <w:lang w:eastAsia="zh-CN"/>
        </w:rPr>
        <w:t xml:space="preserve"> on RAN1 </w:t>
      </w:r>
      <w:r w:rsidRPr="00BE4A07">
        <w:rPr>
          <w:rFonts w:eastAsiaTheme="minorEastAsia" w:hint="eastAsia"/>
          <w:b/>
          <w:lang w:eastAsia="zh-CN"/>
        </w:rPr>
        <w:t>RRC Parameter list</w:t>
      </w:r>
      <w:r w:rsidRPr="00BE4A07">
        <w:rPr>
          <w:rFonts w:eastAsiaTheme="minorEastAsia"/>
          <w:b/>
          <w:lang w:eastAsia="zh-CN"/>
        </w:rPr>
        <w:t>.</w:t>
      </w:r>
    </w:p>
    <w:p w14:paraId="2349A051" w14:textId="5B32FAB9" w:rsidR="00DD6486" w:rsidRPr="00E41A32" w:rsidRDefault="00264B44" w:rsidP="009D2E0B">
      <w:pPr>
        <w:rPr>
          <w:rFonts w:ascii="Arial" w:eastAsiaTheme="minorEastAsia" w:hAnsi="Arial" w:cs="Arial"/>
          <w:i/>
          <w:u w:val="single"/>
          <w:lang w:eastAsia="zh-CN"/>
        </w:rPr>
      </w:pPr>
      <w:r w:rsidRPr="00E41A32">
        <w:rPr>
          <w:rFonts w:ascii="Arial" w:hAnsi="Arial" w:cs="Arial"/>
          <w:i/>
          <w:u w:val="single"/>
          <w:lang w:eastAsia="zh-CN"/>
        </w:rPr>
        <w:t>CLI report configuration</w:t>
      </w:r>
    </w:p>
    <w:p w14:paraId="1D3909B1" w14:textId="77777777" w:rsidR="00A438F2" w:rsidRPr="00BE4A07" w:rsidRDefault="00A438F2" w:rsidP="00A438F2">
      <w:pPr>
        <w:spacing w:before="240"/>
        <w:rPr>
          <w:rFonts w:eastAsiaTheme="minorEastAsia"/>
          <w:b/>
          <w:lang w:eastAsia="zh-CN"/>
        </w:rPr>
      </w:pPr>
      <w:r w:rsidRPr="00BE4A07">
        <w:rPr>
          <w:rFonts w:eastAsiaTheme="minorEastAsia"/>
          <w:b/>
          <w:lang w:eastAsia="zh-CN"/>
        </w:rPr>
        <w:t xml:space="preserve">Proposal </w:t>
      </w:r>
      <w:r>
        <w:rPr>
          <w:rFonts w:eastAsiaTheme="minorEastAsia" w:hint="eastAsia"/>
          <w:b/>
          <w:lang w:eastAsia="zh-CN"/>
        </w:rPr>
        <w:t>4</w:t>
      </w:r>
      <w:r w:rsidRPr="00BE4A07">
        <w:rPr>
          <w:rFonts w:eastAsiaTheme="minorEastAsia"/>
          <w:b/>
          <w:lang w:eastAsia="zh-CN"/>
        </w:rPr>
        <w:t xml:space="preserve">: </w:t>
      </w:r>
      <w:r>
        <w:rPr>
          <w:rFonts w:eastAsiaTheme="minorEastAsia" w:hint="eastAsia"/>
          <w:b/>
          <w:lang w:eastAsia="zh-CN"/>
        </w:rPr>
        <w:t>The l</w:t>
      </w:r>
      <w:r w:rsidRPr="00BE4A07">
        <w:rPr>
          <w:rFonts w:eastAsiaTheme="minorEastAsia" w:hint="eastAsia"/>
          <w:b/>
          <w:lang w:eastAsia="zh-CN"/>
        </w:rPr>
        <w:t xml:space="preserve">egacy </w:t>
      </w:r>
      <w:r w:rsidRPr="00BE4A07">
        <w:rPr>
          <w:rFonts w:eastAsiaTheme="minorEastAsia"/>
          <w:b/>
          <w:lang w:eastAsia="zh-CN"/>
        </w:rPr>
        <w:t>CSI-</w:t>
      </w:r>
      <w:proofErr w:type="spellStart"/>
      <w:r w:rsidRPr="00BE4A07">
        <w:rPr>
          <w:rFonts w:eastAsiaTheme="minorEastAsia"/>
          <w:b/>
          <w:lang w:eastAsia="zh-CN"/>
        </w:rPr>
        <w:t>ReportConfig</w:t>
      </w:r>
      <w:proofErr w:type="spellEnd"/>
      <w:r w:rsidRPr="00BE4A07">
        <w:rPr>
          <w:rFonts w:eastAsiaTheme="minorEastAsia"/>
          <w:b/>
          <w:lang w:eastAsia="zh-CN"/>
        </w:rPr>
        <w:t xml:space="preserve"> is reused for L1 CLI-RSSI Periodic</w:t>
      </w:r>
      <w:r w:rsidRPr="00BE4A07">
        <w:rPr>
          <w:rFonts w:eastAsiaTheme="minorEastAsia" w:hint="eastAsia"/>
          <w:b/>
          <w:lang w:eastAsia="zh-CN"/>
        </w:rPr>
        <w:t xml:space="preserve"> </w:t>
      </w:r>
      <w:r w:rsidRPr="00BE4A07">
        <w:rPr>
          <w:rFonts w:eastAsiaTheme="minorEastAsia"/>
          <w:b/>
          <w:lang w:eastAsia="zh-CN"/>
        </w:rPr>
        <w:t>report configuration, L1 CLI-RSSI</w:t>
      </w:r>
      <w:r w:rsidRPr="00BE4A07">
        <w:rPr>
          <w:rFonts w:eastAsiaTheme="minorEastAsia" w:hint="eastAsia"/>
          <w:b/>
          <w:lang w:eastAsia="zh-CN"/>
        </w:rPr>
        <w:t xml:space="preserve"> Ap</w:t>
      </w:r>
      <w:r w:rsidRPr="00BE4A07">
        <w:rPr>
          <w:rFonts w:eastAsiaTheme="minorEastAsia"/>
          <w:b/>
          <w:lang w:eastAsia="zh-CN"/>
        </w:rPr>
        <w:t>eriodic</w:t>
      </w:r>
      <w:r w:rsidRPr="00BE4A07">
        <w:rPr>
          <w:rFonts w:eastAsiaTheme="minorEastAsia" w:hint="eastAsia"/>
          <w:b/>
          <w:lang w:eastAsia="zh-CN"/>
        </w:rPr>
        <w:t xml:space="preserve"> report and L1 SRS-RSRP</w:t>
      </w:r>
      <w:r w:rsidRPr="00BE4A07">
        <w:rPr>
          <w:rFonts w:eastAsiaTheme="minorEastAsia"/>
          <w:b/>
          <w:lang w:eastAsia="zh-CN"/>
        </w:rPr>
        <w:t xml:space="preserve"> </w:t>
      </w:r>
      <w:r w:rsidRPr="00BE4A07">
        <w:rPr>
          <w:rFonts w:eastAsiaTheme="minorEastAsia" w:hint="eastAsia"/>
          <w:b/>
          <w:lang w:eastAsia="zh-CN"/>
        </w:rPr>
        <w:t>Ap</w:t>
      </w:r>
      <w:r w:rsidRPr="00BE4A07">
        <w:rPr>
          <w:rFonts w:eastAsiaTheme="minorEastAsia"/>
          <w:b/>
          <w:lang w:eastAsia="zh-CN"/>
        </w:rPr>
        <w:t>eriodic</w:t>
      </w:r>
      <w:r w:rsidRPr="00BE4A07">
        <w:rPr>
          <w:rFonts w:eastAsiaTheme="minorEastAsia" w:hint="eastAsia"/>
          <w:b/>
          <w:lang w:eastAsia="zh-CN"/>
        </w:rPr>
        <w:t xml:space="preserve"> report. </w:t>
      </w:r>
      <w:r w:rsidRPr="00BE4A07">
        <w:rPr>
          <w:rFonts w:eastAsiaTheme="minorEastAsia"/>
          <w:b/>
          <w:lang w:eastAsia="zh-CN"/>
        </w:rPr>
        <w:t xml:space="preserve">Detail parameters are FFS based on RAN1 </w:t>
      </w:r>
      <w:r w:rsidRPr="00BE4A07">
        <w:rPr>
          <w:rFonts w:eastAsiaTheme="minorEastAsia" w:hint="eastAsia"/>
          <w:b/>
          <w:lang w:eastAsia="zh-CN"/>
        </w:rPr>
        <w:t xml:space="preserve">RRC Parameter </w:t>
      </w:r>
      <w:bookmarkStart w:id="54" w:name="_GoBack"/>
      <w:bookmarkEnd w:id="54"/>
      <w:r w:rsidRPr="00BE4A07">
        <w:rPr>
          <w:rFonts w:eastAsiaTheme="minorEastAsia" w:hint="eastAsia"/>
          <w:b/>
          <w:lang w:eastAsia="zh-CN"/>
        </w:rPr>
        <w:t>list</w:t>
      </w:r>
      <w:r w:rsidRPr="00BE4A07">
        <w:rPr>
          <w:rFonts w:eastAsiaTheme="minorEastAsia"/>
          <w:b/>
          <w:lang w:eastAsia="zh-CN"/>
        </w:rPr>
        <w:t>.</w:t>
      </w:r>
    </w:p>
    <w:p w14:paraId="30359435" w14:textId="77777777" w:rsidR="00A438F2" w:rsidRDefault="00A438F2" w:rsidP="00A438F2">
      <w:pPr>
        <w:spacing w:before="240"/>
        <w:rPr>
          <w:rFonts w:eastAsiaTheme="minorEastAsia"/>
          <w:b/>
          <w:lang w:eastAsia="zh-CN"/>
        </w:rPr>
      </w:pPr>
      <w:r w:rsidRPr="002B0C9D">
        <w:rPr>
          <w:rFonts w:eastAsiaTheme="minorEastAsia"/>
          <w:b/>
          <w:lang w:eastAsia="zh-CN"/>
        </w:rPr>
        <w:t xml:space="preserve">Proposal </w:t>
      </w:r>
      <w:r>
        <w:rPr>
          <w:rFonts w:eastAsiaTheme="minorEastAsia" w:hint="eastAsia"/>
          <w:b/>
          <w:lang w:eastAsia="zh-CN"/>
        </w:rPr>
        <w:t>5</w:t>
      </w:r>
      <w:r w:rsidRPr="002B0C9D">
        <w:rPr>
          <w:rFonts w:eastAsiaTheme="minorEastAsia"/>
          <w:b/>
          <w:lang w:eastAsia="zh-CN"/>
        </w:rPr>
        <w:t xml:space="preserve">: The legacy Aperiodic CSI Trigger State </w:t>
      </w:r>
      <w:proofErr w:type="spellStart"/>
      <w:r w:rsidRPr="002B0C9D">
        <w:rPr>
          <w:rFonts w:eastAsiaTheme="minorEastAsia"/>
          <w:b/>
          <w:lang w:eastAsia="zh-CN"/>
        </w:rPr>
        <w:t>Subselection</w:t>
      </w:r>
      <w:proofErr w:type="spellEnd"/>
      <w:r w:rsidRPr="002B0C9D">
        <w:rPr>
          <w:rFonts w:eastAsiaTheme="minorEastAsia"/>
          <w:b/>
          <w:lang w:eastAsia="zh-CN"/>
        </w:rPr>
        <w:t xml:space="preserve"> MAC CE is reused </w:t>
      </w:r>
      <w:r>
        <w:rPr>
          <w:rFonts w:eastAsiaTheme="minorEastAsia" w:hint="eastAsia"/>
          <w:b/>
          <w:lang w:eastAsia="zh-CN"/>
        </w:rPr>
        <w:t>for</w:t>
      </w:r>
      <w:r w:rsidRPr="002B0C9D">
        <w:rPr>
          <w:rFonts w:eastAsiaTheme="minorEastAsia"/>
          <w:b/>
          <w:lang w:eastAsia="zh-CN"/>
        </w:rPr>
        <w:t xml:space="preserve"> the aperiodic </w:t>
      </w:r>
      <w:r>
        <w:rPr>
          <w:rFonts w:eastAsiaTheme="minorEastAsia" w:hint="eastAsia"/>
          <w:b/>
          <w:lang w:eastAsia="zh-CN"/>
        </w:rPr>
        <w:t>report</w:t>
      </w:r>
      <w:r w:rsidRPr="002B0C9D">
        <w:rPr>
          <w:rFonts w:eastAsiaTheme="minorEastAsia"/>
          <w:b/>
          <w:lang w:eastAsia="zh-CN"/>
        </w:rPr>
        <w:t>.</w:t>
      </w:r>
    </w:p>
    <w:p w14:paraId="0305CC7D" w14:textId="10829215" w:rsidR="00264B44" w:rsidRPr="00E41A32" w:rsidRDefault="00264B44" w:rsidP="00264B44">
      <w:pPr>
        <w:rPr>
          <w:rFonts w:ascii="Arial" w:eastAsiaTheme="minorEastAsia" w:hAnsi="Arial" w:cs="Arial"/>
          <w:i/>
          <w:u w:val="single"/>
          <w:lang w:eastAsia="zh-CN"/>
        </w:rPr>
      </w:pPr>
      <w:r w:rsidRPr="00E41A32">
        <w:rPr>
          <w:rFonts w:ascii="Arial" w:hAnsi="Arial" w:cs="Arial" w:hint="eastAsia"/>
          <w:i/>
          <w:u w:val="single"/>
          <w:lang w:eastAsia="zh-CN"/>
        </w:rPr>
        <w:t>UE capability</w:t>
      </w:r>
    </w:p>
    <w:p w14:paraId="4E137BB2" w14:textId="77777777" w:rsidR="00A438F2" w:rsidRPr="00F8482D" w:rsidRDefault="00A438F2" w:rsidP="00A438F2">
      <w:pPr>
        <w:rPr>
          <w:rFonts w:eastAsiaTheme="minorEastAsia"/>
          <w:b/>
          <w:lang w:eastAsia="zh-CN"/>
        </w:rPr>
      </w:pPr>
      <w:r w:rsidRPr="002B0C9D">
        <w:rPr>
          <w:rFonts w:eastAsiaTheme="minorEastAsia"/>
          <w:b/>
          <w:lang w:eastAsia="zh-CN"/>
        </w:rPr>
        <w:t xml:space="preserve">Proposal </w:t>
      </w:r>
      <w:r>
        <w:rPr>
          <w:rFonts w:eastAsiaTheme="minorEastAsia" w:hint="eastAsia"/>
          <w:b/>
          <w:lang w:eastAsia="zh-CN"/>
        </w:rPr>
        <w:t>6</w:t>
      </w:r>
      <w:r w:rsidRPr="002B0C9D">
        <w:rPr>
          <w:rFonts w:eastAsiaTheme="minorEastAsia"/>
          <w:b/>
          <w:lang w:eastAsia="zh-CN"/>
        </w:rPr>
        <w:t xml:space="preserve">: </w:t>
      </w:r>
      <w:r w:rsidRPr="00F8482D">
        <w:rPr>
          <w:rFonts w:eastAsiaTheme="minorEastAsia" w:hint="eastAsia"/>
          <w:b/>
          <w:lang w:eastAsia="zh-CN"/>
        </w:rPr>
        <w:t>RAN2 won</w:t>
      </w:r>
      <w:r w:rsidRPr="00F8482D">
        <w:rPr>
          <w:rFonts w:eastAsiaTheme="minorEastAsia"/>
          <w:b/>
          <w:lang w:eastAsia="zh-CN"/>
        </w:rPr>
        <w:t>’</w:t>
      </w:r>
      <w:r w:rsidRPr="00F8482D">
        <w:rPr>
          <w:rFonts w:eastAsiaTheme="minorEastAsia" w:hint="eastAsia"/>
          <w:b/>
          <w:lang w:eastAsia="zh-CN"/>
        </w:rPr>
        <w:t>t discuss the SBFD capabilities until the LS from RAN1 is sent to RAN2.</w:t>
      </w:r>
    </w:p>
    <w:p w14:paraId="79857700" w14:textId="4A3F64D7" w:rsidR="008C01B9" w:rsidRDefault="003C1C84" w:rsidP="008C01B9">
      <w:pPr>
        <w:pStyle w:val="1"/>
      </w:pPr>
      <w:r>
        <w:rPr>
          <w:rFonts w:eastAsiaTheme="minorEastAsia" w:hint="eastAsia"/>
          <w:lang w:eastAsia="zh-CN"/>
        </w:rPr>
        <w:t>4</w:t>
      </w:r>
      <w:r w:rsidR="008C01B9">
        <w:t>. References</w:t>
      </w:r>
    </w:p>
    <w:p w14:paraId="3F3E132D" w14:textId="4C44BE35" w:rsidR="00EC11FE" w:rsidRDefault="00EF7B2B" w:rsidP="00EF7B2B">
      <w:pPr>
        <w:pStyle w:val="a4"/>
        <w:numPr>
          <w:ilvl w:val="0"/>
          <w:numId w:val="1"/>
        </w:numPr>
        <w:spacing w:afterLines="50" w:after="120"/>
        <w:rPr>
          <w:rFonts w:ascii="Times New Roman" w:eastAsiaTheme="minorEastAsia" w:hAnsi="Times New Roman" w:cs="Times New Roman"/>
          <w:sz w:val="20"/>
          <w:lang w:eastAsia="zh-CN"/>
        </w:rPr>
      </w:pPr>
      <w:r w:rsidRPr="00EF7B2B">
        <w:rPr>
          <w:rFonts w:ascii="Times New Roman" w:eastAsiaTheme="minorEastAsia" w:hAnsi="Times New Roman" w:cs="Times New Roman"/>
          <w:sz w:val="20"/>
          <w:lang w:eastAsia="zh-CN"/>
        </w:rPr>
        <w:t>RP-241614</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Revised WID: Evolution of NR duplex operation: Sub-band full duplex (SBFD)</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Huawei</w:t>
      </w:r>
      <w:r w:rsidR="00F631D8">
        <w:rPr>
          <w:rFonts w:ascii="Times New Roman" w:eastAsiaTheme="minorEastAsia" w:hAnsi="Times New Roman" w:cs="Times New Roman" w:hint="eastAsia"/>
          <w:sz w:val="20"/>
          <w:lang w:eastAsia="zh-CN"/>
        </w:rPr>
        <w:t xml:space="preserve"> </w:t>
      </w:r>
    </w:p>
    <w:p w14:paraId="015E6A81" w14:textId="5B36323E" w:rsidR="001C2C41" w:rsidRDefault="001C2C41" w:rsidP="001C2C41">
      <w:pPr>
        <w:numPr>
          <w:ilvl w:val="0"/>
          <w:numId w:val="1"/>
        </w:numPr>
        <w:spacing w:after="120" w:line="276" w:lineRule="auto"/>
        <w:rPr>
          <w:rFonts w:eastAsia="宋体"/>
          <w:szCs w:val="24"/>
        </w:rPr>
      </w:pPr>
      <w:r w:rsidRPr="001C2C41">
        <w:rPr>
          <w:rFonts w:eastAsiaTheme="minorEastAsia"/>
          <w:lang w:eastAsia="zh-CN"/>
        </w:rPr>
        <w:t>3GPP TR 38.</w:t>
      </w:r>
      <w:r w:rsidRPr="001C2C41">
        <w:rPr>
          <w:rFonts w:eastAsiaTheme="minorEastAsia" w:hint="eastAsia"/>
          <w:lang w:eastAsia="zh-CN"/>
        </w:rPr>
        <w:t>858</w:t>
      </w:r>
      <w:r w:rsidRPr="001C2C41">
        <w:rPr>
          <w:rFonts w:eastAsiaTheme="minorEastAsia"/>
          <w:lang w:eastAsia="zh-CN"/>
        </w:rPr>
        <w:t xml:space="preserve"> </w:t>
      </w:r>
      <w:r w:rsidRPr="001C2C41">
        <w:rPr>
          <w:rFonts w:eastAsia="宋体"/>
          <w:szCs w:val="24"/>
        </w:rPr>
        <w:t>Study on Evolution of NR Duplex Operation</w:t>
      </w:r>
      <w:r>
        <w:rPr>
          <w:rFonts w:eastAsia="宋体" w:hint="eastAsia"/>
          <w:szCs w:val="24"/>
          <w:lang w:eastAsia="zh-CN"/>
        </w:rPr>
        <w:t xml:space="preserve"> </w:t>
      </w:r>
      <w:r w:rsidRPr="001C2C41">
        <w:rPr>
          <w:rFonts w:eastAsia="宋体"/>
          <w:szCs w:val="24"/>
        </w:rPr>
        <w:t>(Release 18)</w:t>
      </w:r>
      <w:r>
        <w:rPr>
          <w:rFonts w:eastAsia="宋体" w:hint="eastAsia"/>
          <w:szCs w:val="24"/>
          <w:lang w:eastAsia="zh-CN"/>
        </w:rPr>
        <w:t xml:space="preserve"> </w:t>
      </w:r>
      <w:r w:rsidRPr="001C2C41">
        <w:rPr>
          <w:rFonts w:eastAsia="宋体"/>
          <w:szCs w:val="24"/>
          <w:lang w:eastAsia="zh-CN"/>
        </w:rPr>
        <w:t>V2.0.0 (2023-12)</w:t>
      </w:r>
    </w:p>
    <w:p w14:paraId="0429D923" w14:textId="065C6970" w:rsidR="00A97BD1" w:rsidRDefault="00B9147D" w:rsidP="00A97BD1">
      <w:pPr>
        <w:numPr>
          <w:ilvl w:val="0"/>
          <w:numId w:val="1"/>
        </w:numPr>
        <w:spacing w:afterLines="50" w:after="120" w:line="276" w:lineRule="auto"/>
        <w:rPr>
          <w:rFonts w:eastAsiaTheme="minorEastAsia"/>
          <w:lang w:eastAsia="zh-CN"/>
        </w:rPr>
      </w:pPr>
      <w:r>
        <w:lastRenderedPageBreak/>
        <w:t>RAN</w:t>
      </w:r>
      <w:r w:rsidR="001C2C41" w:rsidRPr="005511F2">
        <w:rPr>
          <w:rFonts w:eastAsiaTheme="minorEastAsia" w:hint="eastAsia"/>
          <w:lang w:eastAsia="zh-CN"/>
        </w:rPr>
        <w:t>1</w:t>
      </w:r>
      <w:r>
        <w:t xml:space="preserve"> Chair </w:t>
      </w:r>
      <w:r w:rsidR="001C2C41" w:rsidRPr="005511F2">
        <w:rPr>
          <w:rFonts w:eastAsiaTheme="minorEastAsia" w:hint="eastAsia"/>
          <w:lang w:eastAsia="zh-CN"/>
        </w:rPr>
        <w:t>Notes</w:t>
      </w:r>
      <w:r w:rsidR="003201C2" w:rsidRPr="005511F2">
        <w:rPr>
          <w:rFonts w:eastAsiaTheme="minorEastAsia" w:hint="eastAsia"/>
          <w:lang w:eastAsia="zh-CN"/>
        </w:rPr>
        <w:t xml:space="preserve"> </w:t>
      </w:r>
      <w:r w:rsidRPr="005511F2">
        <w:rPr>
          <w:rFonts w:eastAsiaTheme="minorEastAsia"/>
          <w:lang w:eastAsia="zh-CN"/>
        </w:rPr>
        <w:t>WG</w:t>
      </w:r>
      <w:r w:rsidR="001C2C41" w:rsidRPr="005511F2">
        <w:rPr>
          <w:rFonts w:eastAsiaTheme="minorEastAsia" w:hint="eastAsia"/>
          <w:lang w:eastAsia="zh-CN"/>
        </w:rPr>
        <w:t>1</w:t>
      </w:r>
      <w:r w:rsidRPr="005511F2">
        <w:rPr>
          <w:rFonts w:eastAsiaTheme="minorEastAsia"/>
          <w:lang w:eastAsia="zh-CN"/>
        </w:rPr>
        <w:t xml:space="preserve"> #1</w:t>
      </w:r>
      <w:r w:rsidR="006E4481">
        <w:rPr>
          <w:rFonts w:eastAsiaTheme="minorEastAsia" w:hint="eastAsia"/>
          <w:lang w:eastAsia="zh-CN"/>
        </w:rPr>
        <w:t>20</w:t>
      </w:r>
    </w:p>
    <w:p w14:paraId="00CB4AA4" w14:textId="4725D22D" w:rsidR="00A306C9" w:rsidRPr="00A306C9" w:rsidRDefault="00A306C9" w:rsidP="00A306C9">
      <w:pPr>
        <w:numPr>
          <w:ilvl w:val="0"/>
          <w:numId w:val="1"/>
        </w:numPr>
        <w:spacing w:afterLines="50" w:after="120" w:line="276" w:lineRule="auto"/>
        <w:rPr>
          <w:rFonts w:eastAsiaTheme="minorEastAsia"/>
          <w:lang w:eastAsia="zh-CN"/>
        </w:rPr>
      </w:pPr>
      <w:r>
        <w:t>RAN</w:t>
      </w:r>
      <w:r>
        <w:rPr>
          <w:rFonts w:eastAsiaTheme="minorEastAsia" w:hint="eastAsia"/>
          <w:lang w:eastAsia="zh-CN"/>
        </w:rPr>
        <w:t>2</w:t>
      </w:r>
      <w:r>
        <w:t xml:space="preserve"> Chair </w:t>
      </w:r>
      <w:r w:rsidRPr="005511F2">
        <w:rPr>
          <w:rFonts w:eastAsiaTheme="minorEastAsia" w:hint="eastAsia"/>
          <w:lang w:eastAsia="zh-CN"/>
        </w:rPr>
        <w:t xml:space="preserve">Notes </w:t>
      </w:r>
      <w:r w:rsidRPr="005511F2">
        <w:rPr>
          <w:rFonts w:eastAsiaTheme="minorEastAsia"/>
          <w:lang w:eastAsia="zh-CN"/>
        </w:rPr>
        <w:t>WG</w:t>
      </w:r>
      <w:r>
        <w:rPr>
          <w:rFonts w:eastAsiaTheme="minorEastAsia" w:hint="eastAsia"/>
          <w:lang w:eastAsia="zh-CN"/>
        </w:rPr>
        <w:t>2</w:t>
      </w:r>
      <w:r w:rsidRPr="005511F2">
        <w:rPr>
          <w:rFonts w:eastAsiaTheme="minorEastAsia"/>
          <w:lang w:eastAsia="zh-CN"/>
        </w:rPr>
        <w:t xml:space="preserve"> #1</w:t>
      </w:r>
      <w:r>
        <w:rPr>
          <w:rFonts w:eastAsiaTheme="minorEastAsia" w:hint="eastAsia"/>
          <w:lang w:eastAsia="zh-CN"/>
        </w:rPr>
        <w:t>29</w:t>
      </w:r>
    </w:p>
    <w:sectPr w:rsidR="00A306C9" w:rsidRPr="00A306C9" w:rsidSect="00C129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A9D55" w14:textId="77777777" w:rsidR="003E5EC7" w:rsidRDefault="003E5EC7" w:rsidP="00EE7A47">
      <w:pPr>
        <w:spacing w:after="0"/>
      </w:pPr>
      <w:r>
        <w:separator/>
      </w:r>
    </w:p>
  </w:endnote>
  <w:endnote w:type="continuationSeparator" w:id="0">
    <w:p w14:paraId="38E93F33" w14:textId="77777777" w:rsidR="003E5EC7" w:rsidRDefault="003E5EC7"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29D54" w14:textId="77777777" w:rsidR="003E5EC7" w:rsidRDefault="003E5EC7" w:rsidP="00EE7A47">
      <w:pPr>
        <w:spacing w:after="0"/>
      </w:pPr>
      <w:r>
        <w:separator/>
      </w:r>
    </w:p>
  </w:footnote>
  <w:footnote w:type="continuationSeparator" w:id="0">
    <w:p w14:paraId="10C9A2C0" w14:textId="77777777" w:rsidR="003E5EC7" w:rsidRDefault="003E5EC7"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E26FD3"/>
    <w:multiLevelType w:val="multilevel"/>
    <w:tmpl w:val="83FE50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D412542"/>
    <w:multiLevelType w:val="hybridMultilevel"/>
    <w:tmpl w:val="3914087E"/>
    <w:lvl w:ilvl="0" w:tplc="E9005510">
      <w:start w:val="1"/>
      <w:numFmt w:val="bullet"/>
      <w:lvlText w:val="•"/>
      <w:lvlJc w:val="left"/>
      <w:pPr>
        <w:ind w:left="890" w:hanging="360"/>
      </w:pPr>
      <w:rPr>
        <w:rFonts w:ascii="Arial" w:hAnsi="Aria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4">
    <w:nsid w:val="115C37AE"/>
    <w:multiLevelType w:val="multilevel"/>
    <w:tmpl w:val="93D6F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45E07FE"/>
    <w:multiLevelType w:val="multilevel"/>
    <w:tmpl w:val="B51EC9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5D6726E"/>
    <w:multiLevelType w:val="hybridMultilevel"/>
    <w:tmpl w:val="5A340A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A52A7C"/>
    <w:multiLevelType w:val="multilevel"/>
    <w:tmpl w:val="100265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2737B3"/>
    <w:multiLevelType w:val="multilevel"/>
    <w:tmpl w:val="26AAA9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nsid w:val="1F357425"/>
    <w:multiLevelType w:val="multilevel"/>
    <w:tmpl w:val="F446DC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23064C35"/>
    <w:multiLevelType w:val="multilevel"/>
    <w:tmpl w:val="94680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53D49CF"/>
    <w:multiLevelType w:val="multilevel"/>
    <w:tmpl w:val="974E2FBC"/>
    <w:lvl w:ilvl="0">
      <w:start w:val="1"/>
      <w:numFmt w:val="bullet"/>
      <w:lvlText w:val=""/>
      <w:lvlJc w:val="left"/>
      <w:pPr>
        <w:tabs>
          <w:tab w:val="num" w:pos="2062"/>
        </w:tabs>
        <w:ind w:left="2062"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FAF7DA3"/>
    <w:multiLevelType w:val="multilevel"/>
    <w:tmpl w:val="3740F6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4D924BB"/>
    <w:multiLevelType w:val="hybridMultilevel"/>
    <w:tmpl w:val="850215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AD37DEF"/>
    <w:multiLevelType w:val="multilevel"/>
    <w:tmpl w:val="FE0480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DE94A63"/>
    <w:multiLevelType w:val="multilevel"/>
    <w:tmpl w:val="159C7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9F2D54"/>
    <w:multiLevelType w:val="multilevel"/>
    <w:tmpl w:val="3CAE4B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B153385"/>
    <w:multiLevelType w:val="hybridMultilevel"/>
    <w:tmpl w:val="5754C3B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nsid w:val="4D8C49ED"/>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DC830E0"/>
    <w:multiLevelType w:val="multilevel"/>
    <w:tmpl w:val="6538A1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4E9A236F"/>
    <w:multiLevelType w:val="hybridMultilevel"/>
    <w:tmpl w:val="34167666"/>
    <w:lvl w:ilvl="0" w:tplc="E900551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F5C46C9"/>
    <w:multiLevelType w:val="multilevel"/>
    <w:tmpl w:val="C0B6B5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nsid w:val="56013368"/>
    <w:multiLevelType w:val="hybridMultilevel"/>
    <w:tmpl w:val="71D42ACA"/>
    <w:lvl w:ilvl="0" w:tplc="C570F0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58DF3C38"/>
    <w:multiLevelType w:val="hybridMultilevel"/>
    <w:tmpl w:val="C1661D40"/>
    <w:lvl w:ilvl="0" w:tplc="BCFA3E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9F6849"/>
    <w:multiLevelType w:val="multilevel"/>
    <w:tmpl w:val="13620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E110BE1"/>
    <w:multiLevelType w:val="multilevel"/>
    <w:tmpl w:val="DEFCEF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5E87243A"/>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13E4DA0"/>
    <w:multiLevelType w:val="hybridMultilevel"/>
    <w:tmpl w:val="93546C8A"/>
    <w:lvl w:ilvl="0" w:tplc="3184DAC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4A55B71"/>
    <w:multiLevelType w:val="hybridMultilevel"/>
    <w:tmpl w:val="7228F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8E0643"/>
    <w:multiLevelType w:val="hybridMultilevel"/>
    <w:tmpl w:val="085E56A4"/>
    <w:lvl w:ilvl="0" w:tplc="E8549D3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0B35262"/>
    <w:multiLevelType w:val="hybridMultilevel"/>
    <w:tmpl w:val="9F94739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E1283E"/>
    <w:multiLevelType w:val="multilevel"/>
    <w:tmpl w:val="27CC36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757D0742"/>
    <w:multiLevelType w:val="multilevel"/>
    <w:tmpl w:val="64B02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6EE50A1"/>
    <w:multiLevelType w:val="multilevel"/>
    <w:tmpl w:val="E8384F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7A4E6400"/>
    <w:multiLevelType w:val="multilevel"/>
    <w:tmpl w:val="5CF6AA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7B8B67AA"/>
    <w:multiLevelType w:val="hybridMultilevel"/>
    <w:tmpl w:val="ACB2BB1E"/>
    <w:lvl w:ilvl="0" w:tplc="5720EF72">
      <w:start w:val="1"/>
      <w:numFmt w:val="decimal"/>
      <w:lvlText w:val="%1)"/>
      <w:lvlJc w:val="left"/>
      <w:pPr>
        <w:ind w:left="720" w:hanging="360"/>
      </w:pPr>
    </w:lvl>
    <w:lvl w:ilvl="1" w:tplc="3184DAC4">
      <w:start w:val="6"/>
      <w:numFmt w:val="bullet"/>
      <w:lvlText w:val="-"/>
      <w:lvlJc w:val="left"/>
      <w:pPr>
        <w:ind w:left="1200" w:hanging="420"/>
      </w:pPr>
      <w:rPr>
        <w:rFonts w:ascii="Times New Roman" w:eastAsiaTheme="minorEastAsia" w:hAnsi="Times New Roman" w:cs="Times New Roman" w:hint="default"/>
      </w:r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6">
    <w:nsid w:val="7D45164E"/>
    <w:multiLevelType w:val="multilevel"/>
    <w:tmpl w:val="CE760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7"/>
  </w:num>
  <w:num w:numId="3">
    <w:abstractNumId w:val="0"/>
  </w:num>
  <w:num w:numId="4">
    <w:abstractNumId w:val="34"/>
  </w:num>
  <w:num w:numId="5">
    <w:abstractNumId w:val="21"/>
  </w:num>
  <w:num w:numId="6">
    <w:abstractNumId w:val="3"/>
  </w:num>
  <w:num w:numId="7">
    <w:abstractNumId w:val="27"/>
  </w:num>
  <w:num w:numId="8">
    <w:abstractNumId w:val="25"/>
  </w:num>
  <w:num w:numId="9">
    <w:abstractNumId w:val="9"/>
  </w:num>
  <w:num w:numId="10">
    <w:abstractNumId w:val="14"/>
  </w:num>
  <w:num w:numId="11">
    <w:abstractNumId w:val="24"/>
  </w:num>
  <w:num w:numId="12">
    <w:abstractNumId w:val="11"/>
  </w:num>
  <w:num w:numId="13">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32"/>
  </w:num>
  <w:num w:numId="17">
    <w:abstractNumId w:val="12"/>
  </w:num>
  <w:num w:numId="18">
    <w:abstractNumId w:val="8"/>
  </w:num>
  <w:num w:numId="19">
    <w:abstractNumId w:val="22"/>
  </w:num>
  <w:num w:numId="20">
    <w:abstractNumId w:val="2"/>
  </w:num>
  <w:num w:numId="21">
    <w:abstractNumId w:val="26"/>
  </w:num>
  <w:num w:numId="22">
    <w:abstractNumId w:val="44"/>
  </w:num>
  <w:num w:numId="23">
    <w:abstractNumId w:val="5"/>
  </w:num>
  <w:num w:numId="24">
    <w:abstractNumId w:val="20"/>
  </w:num>
  <w:num w:numId="25">
    <w:abstractNumId w:val="40"/>
  </w:num>
  <w:num w:numId="26">
    <w:abstractNumId w:val="36"/>
  </w:num>
  <w:num w:numId="27">
    <w:abstractNumId w:val="23"/>
  </w:num>
  <w:num w:numId="28">
    <w:abstractNumId w:val="13"/>
  </w:num>
  <w:num w:numId="29">
    <w:abstractNumId w:val="7"/>
  </w:num>
  <w:num w:numId="30">
    <w:abstractNumId w:val="18"/>
  </w:num>
  <w:num w:numId="31">
    <w:abstractNumId w:val="10"/>
  </w:num>
  <w:num w:numId="32">
    <w:abstractNumId w:val="41"/>
  </w:num>
  <w:num w:numId="33">
    <w:abstractNumId w:val="15"/>
  </w:num>
  <w:num w:numId="34">
    <w:abstractNumId w:val="33"/>
  </w:num>
  <w:num w:numId="35">
    <w:abstractNumId w:val="28"/>
  </w:num>
  <w:num w:numId="36">
    <w:abstractNumId w:val="19"/>
  </w:num>
  <w:num w:numId="37">
    <w:abstractNumId w:val="4"/>
  </w:num>
  <w:num w:numId="38">
    <w:abstractNumId w:val="46"/>
  </w:num>
  <w:num w:numId="39">
    <w:abstractNumId w:val="42"/>
  </w:num>
  <w:num w:numId="40">
    <w:abstractNumId w:val="16"/>
  </w:num>
  <w:num w:numId="41">
    <w:abstractNumId w:val="6"/>
  </w:num>
  <w:num w:numId="42">
    <w:abstractNumId w:val="39"/>
  </w:num>
  <w:num w:numId="43">
    <w:abstractNumId w:val="31"/>
  </w:num>
  <w:num w:numId="44">
    <w:abstractNumId w:val="37"/>
  </w:num>
  <w:num w:numId="45">
    <w:abstractNumId w:val="45"/>
  </w:num>
  <w:num w:numId="46">
    <w:abstractNumId w:val="35"/>
  </w:num>
  <w:num w:numId="47">
    <w:abstractNumId w:val="29"/>
  </w:num>
  <w:num w:numId="48">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3D1F"/>
    <w:rsid w:val="00004111"/>
    <w:rsid w:val="000042F2"/>
    <w:rsid w:val="0000489F"/>
    <w:rsid w:val="00005CB6"/>
    <w:rsid w:val="00005FCC"/>
    <w:rsid w:val="000062B1"/>
    <w:rsid w:val="0000723D"/>
    <w:rsid w:val="000076B6"/>
    <w:rsid w:val="000116D1"/>
    <w:rsid w:val="000118A3"/>
    <w:rsid w:val="00011A2B"/>
    <w:rsid w:val="000121A6"/>
    <w:rsid w:val="000126D4"/>
    <w:rsid w:val="00012E5F"/>
    <w:rsid w:val="000133B9"/>
    <w:rsid w:val="00013671"/>
    <w:rsid w:val="0001489D"/>
    <w:rsid w:val="00014DB4"/>
    <w:rsid w:val="0001553E"/>
    <w:rsid w:val="000155CC"/>
    <w:rsid w:val="00015CCC"/>
    <w:rsid w:val="0001668E"/>
    <w:rsid w:val="00016B83"/>
    <w:rsid w:val="00017985"/>
    <w:rsid w:val="00017AED"/>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837"/>
    <w:rsid w:val="00031FB4"/>
    <w:rsid w:val="000334F9"/>
    <w:rsid w:val="00033543"/>
    <w:rsid w:val="00033972"/>
    <w:rsid w:val="000342C2"/>
    <w:rsid w:val="0003434E"/>
    <w:rsid w:val="00034466"/>
    <w:rsid w:val="00034938"/>
    <w:rsid w:val="00035607"/>
    <w:rsid w:val="00037558"/>
    <w:rsid w:val="00037CB9"/>
    <w:rsid w:val="000401F4"/>
    <w:rsid w:val="00041AB2"/>
    <w:rsid w:val="00041C29"/>
    <w:rsid w:val="00041C79"/>
    <w:rsid w:val="00043332"/>
    <w:rsid w:val="00043BC2"/>
    <w:rsid w:val="000440D9"/>
    <w:rsid w:val="0004501D"/>
    <w:rsid w:val="000456B4"/>
    <w:rsid w:val="00045CFC"/>
    <w:rsid w:val="0004638B"/>
    <w:rsid w:val="000469DC"/>
    <w:rsid w:val="00047013"/>
    <w:rsid w:val="00047D7E"/>
    <w:rsid w:val="00050359"/>
    <w:rsid w:val="00050BAB"/>
    <w:rsid w:val="00050F7B"/>
    <w:rsid w:val="000523AB"/>
    <w:rsid w:val="00053281"/>
    <w:rsid w:val="00054DD6"/>
    <w:rsid w:val="000555AA"/>
    <w:rsid w:val="00055825"/>
    <w:rsid w:val="00057029"/>
    <w:rsid w:val="000610C6"/>
    <w:rsid w:val="000618D5"/>
    <w:rsid w:val="00061F93"/>
    <w:rsid w:val="0006227D"/>
    <w:rsid w:val="000628E9"/>
    <w:rsid w:val="0006298D"/>
    <w:rsid w:val="00062D69"/>
    <w:rsid w:val="00063079"/>
    <w:rsid w:val="000638F5"/>
    <w:rsid w:val="0006409A"/>
    <w:rsid w:val="00065EDA"/>
    <w:rsid w:val="0006638A"/>
    <w:rsid w:val="000673C3"/>
    <w:rsid w:val="00067FC4"/>
    <w:rsid w:val="00070C3B"/>
    <w:rsid w:val="00071ECD"/>
    <w:rsid w:val="00073969"/>
    <w:rsid w:val="000759DF"/>
    <w:rsid w:val="00075A86"/>
    <w:rsid w:val="00075E79"/>
    <w:rsid w:val="000765CA"/>
    <w:rsid w:val="00076824"/>
    <w:rsid w:val="00080090"/>
    <w:rsid w:val="00080CAC"/>
    <w:rsid w:val="00080D7A"/>
    <w:rsid w:val="00081903"/>
    <w:rsid w:val="00081B4F"/>
    <w:rsid w:val="000823FC"/>
    <w:rsid w:val="00082F64"/>
    <w:rsid w:val="00083D1B"/>
    <w:rsid w:val="000845D0"/>
    <w:rsid w:val="00084EE4"/>
    <w:rsid w:val="0008592F"/>
    <w:rsid w:val="00085BA5"/>
    <w:rsid w:val="000862FB"/>
    <w:rsid w:val="000867BC"/>
    <w:rsid w:val="000909D2"/>
    <w:rsid w:val="00090A58"/>
    <w:rsid w:val="00091432"/>
    <w:rsid w:val="000920D9"/>
    <w:rsid w:val="000924FB"/>
    <w:rsid w:val="000926A1"/>
    <w:rsid w:val="00092D61"/>
    <w:rsid w:val="00092F94"/>
    <w:rsid w:val="00093876"/>
    <w:rsid w:val="00094765"/>
    <w:rsid w:val="00094D4A"/>
    <w:rsid w:val="00094DAE"/>
    <w:rsid w:val="000955A8"/>
    <w:rsid w:val="0009600F"/>
    <w:rsid w:val="000972E3"/>
    <w:rsid w:val="00097649"/>
    <w:rsid w:val="00097EDA"/>
    <w:rsid w:val="000A0709"/>
    <w:rsid w:val="000A2795"/>
    <w:rsid w:val="000A2A03"/>
    <w:rsid w:val="000A2F79"/>
    <w:rsid w:val="000A4789"/>
    <w:rsid w:val="000A51B4"/>
    <w:rsid w:val="000A5318"/>
    <w:rsid w:val="000A5873"/>
    <w:rsid w:val="000A5967"/>
    <w:rsid w:val="000A6292"/>
    <w:rsid w:val="000A6B35"/>
    <w:rsid w:val="000A7424"/>
    <w:rsid w:val="000B0300"/>
    <w:rsid w:val="000B086E"/>
    <w:rsid w:val="000B0897"/>
    <w:rsid w:val="000B241B"/>
    <w:rsid w:val="000B2747"/>
    <w:rsid w:val="000B29FD"/>
    <w:rsid w:val="000B388C"/>
    <w:rsid w:val="000B4063"/>
    <w:rsid w:val="000B457A"/>
    <w:rsid w:val="000B5137"/>
    <w:rsid w:val="000B5235"/>
    <w:rsid w:val="000B583C"/>
    <w:rsid w:val="000B5FDC"/>
    <w:rsid w:val="000B629F"/>
    <w:rsid w:val="000B664E"/>
    <w:rsid w:val="000B66C6"/>
    <w:rsid w:val="000B7D69"/>
    <w:rsid w:val="000B7E60"/>
    <w:rsid w:val="000C1437"/>
    <w:rsid w:val="000C3003"/>
    <w:rsid w:val="000C32E9"/>
    <w:rsid w:val="000C48E7"/>
    <w:rsid w:val="000C4B36"/>
    <w:rsid w:val="000C54A0"/>
    <w:rsid w:val="000C562B"/>
    <w:rsid w:val="000C5726"/>
    <w:rsid w:val="000C57C8"/>
    <w:rsid w:val="000C6674"/>
    <w:rsid w:val="000C6A93"/>
    <w:rsid w:val="000C6ACB"/>
    <w:rsid w:val="000C7E76"/>
    <w:rsid w:val="000D000C"/>
    <w:rsid w:val="000D1226"/>
    <w:rsid w:val="000D1C14"/>
    <w:rsid w:val="000D26FF"/>
    <w:rsid w:val="000D427D"/>
    <w:rsid w:val="000D4CD2"/>
    <w:rsid w:val="000D536A"/>
    <w:rsid w:val="000D5E33"/>
    <w:rsid w:val="000D649B"/>
    <w:rsid w:val="000D675B"/>
    <w:rsid w:val="000D71AA"/>
    <w:rsid w:val="000E10D0"/>
    <w:rsid w:val="000E1A17"/>
    <w:rsid w:val="000E1F26"/>
    <w:rsid w:val="000E27D5"/>
    <w:rsid w:val="000E359F"/>
    <w:rsid w:val="000E4547"/>
    <w:rsid w:val="000E46E7"/>
    <w:rsid w:val="000E638B"/>
    <w:rsid w:val="000E7107"/>
    <w:rsid w:val="000F015A"/>
    <w:rsid w:val="000F02B0"/>
    <w:rsid w:val="000F0517"/>
    <w:rsid w:val="000F1969"/>
    <w:rsid w:val="000F32F0"/>
    <w:rsid w:val="000F36EC"/>
    <w:rsid w:val="000F3746"/>
    <w:rsid w:val="000F41DF"/>
    <w:rsid w:val="000F425C"/>
    <w:rsid w:val="000F4BF6"/>
    <w:rsid w:val="000F5C2A"/>
    <w:rsid w:val="000F5CF7"/>
    <w:rsid w:val="000F5D2B"/>
    <w:rsid w:val="000F755E"/>
    <w:rsid w:val="000F78C1"/>
    <w:rsid w:val="0010161A"/>
    <w:rsid w:val="00103C26"/>
    <w:rsid w:val="001060F0"/>
    <w:rsid w:val="00107442"/>
    <w:rsid w:val="00107AD1"/>
    <w:rsid w:val="001136B7"/>
    <w:rsid w:val="00114881"/>
    <w:rsid w:val="00115E03"/>
    <w:rsid w:val="00116B67"/>
    <w:rsid w:val="00117E96"/>
    <w:rsid w:val="00120063"/>
    <w:rsid w:val="0012172F"/>
    <w:rsid w:val="001217BC"/>
    <w:rsid w:val="001217EF"/>
    <w:rsid w:val="00121926"/>
    <w:rsid w:val="00121EA1"/>
    <w:rsid w:val="00122089"/>
    <w:rsid w:val="00123C41"/>
    <w:rsid w:val="00123DD2"/>
    <w:rsid w:val="00124926"/>
    <w:rsid w:val="00124965"/>
    <w:rsid w:val="00124C86"/>
    <w:rsid w:val="0012573E"/>
    <w:rsid w:val="00126EC2"/>
    <w:rsid w:val="00127998"/>
    <w:rsid w:val="00127B2B"/>
    <w:rsid w:val="0013013A"/>
    <w:rsid w:val="00130C73"/>
    <w:rsid w:val="00133ADA"/>
    <w:rsid w:val="00133E20"/>
    <w:rsid w:val="00133F44"/>
    <w:rsid w:val="00134536"/>
    <w:rsid w:val="00134715"/>
    <w:rsid w:val="00135272"/>
    <w:rsid w:val="001361B4"/>
    <w:rsid w:val="001364BF"/>
    <w:rsid w:val="00140712"/>
    <w:rsid w:val="001421B1"/>
    <w:rsid w:val="0014373D"/>
    <w:rsid w:val="001437D3"/>
    <w:rsid w:val="00144611"/>
    <w:rsid w:val="00144971"/>
    <w:rsid w:val="00144C7A"/>
    <w:rsid w:val="00144EA7"/>
    <w:rsid w:val="0014507E"/>
    <w:rsid w:val="00145208"/>
    <w:rsid w:val="00146BB6"/>
    <w:rsid w:val="00147AB3"/>
    <w:rsid w:val="00147DE4"/>
    <w:rsid w:val="00150832"/>
    <w:rsid w:val="001508D5"/>
    <w:rsid w:val="00152886"/>
    <w:rsid w:val="00152B9E"/>
    <w:rsid w:val="0015312B"/>
    <w:rsid w:val="0015448E"/>
    <w:rsid w:val="00155216"/>
    <w:rsid w:val="00155A7A"/>
    <w:rsid w:val="00155AC3"/>
    <w:rsid w:val="00155C6D"/>
    <w:rsid w:val="00156883"/>
    <w:rsid w:val="00156E92"/>
    <w:rsid w:val="00157532"/>
    <w:rsid w:val="00157AA6"/>
    <w:rsid w:val="00160502"/>
    <w:rsid w:val="00161010"/>
    <w:rsid w:val="001615EC"/>
    <w:rsid w:val="0016180E"/>
    <w:rsid w:val="00161A85"/>
    <w:rsid w:val="00162969"/>
    <w:rsid w:val="00162D97"/>
    <w:rsid w:val="00164447"/>
    <w:rsid w:val="00164753"/>
    <w:rsid w:val="00164F23"/>
    <w:rsid w:val="0016533A"/>
    <w:rsid w:val="00165A1F"/>
    <w:rsid w:val="0016609F"/>
    <w:rsid w:val="00166859"/>
    <w:rsid w:val="00167BD1"/>
    <w:rsid w:val="0017082D"/>
    <w:rsid w:val="00170A35"/>
    <w:rsid w:val="00170FAC"/>
    <w:rsid w:val="001713DD"/>
    <w:rsid w:val="00171C77"/>
    <w:rsid w:val="001730DA"/>
    <w:rsid w:val="0017511F"/>
    <w:rsid w:val="001765C6"/>
    <w:rsid w:val="0017673D"/>
    <w:rsid w:val="001777BE"/>
    <w:rsid w:val="001802E7"/>
    <w:rsid w:val="0018053A"/>
    <w:rsid w:val="00181AF9"/>
    <w:rsid w:val="00181B1A"/>
    <w:rsid w:val="001825B3"/>
    <w:rsid w:val="00182E9D"/>
    <w:rsid w:val="00182F9F"/>
    <w:rsid w:val="00183137"/>
    <w:rsid w:val="001834CA"/>
    <w:rsid w:val="00183710"/>
    <w:rsid w:val="00183ECD"/>
    <w:rsid w:val="00185147"/>
    <w:rsid w:val="001866C1"/>
    <w:rsid w:val="00190885"/>
    <w:rsid w:val="001908EC"/>
    <w:rsid w:val="00190DEA"/>
    <w:rsid w:val="00191400"/>
    <w:rsid w:val="001918C2"/>
    <w:rsid w:val="00191967"/>
    <w:rsid w:val="0019199F"/>
    <w:rsid w:val="00192525"/>
    <w:rsid w:val="001930A1"/>
    <w:rsid w:val="001932DF"/>
    <w:rsid w:val="00195164"/>
    <w:rsid w:val="00195940"/>
    <w:rsid w:val="00195D69"/>
    <w:rsid w:val="00195FE9"/>
    <w:rsid w:val="0019638F"/>
    <w:rsid w:val="00196472"/>
    <w:rsid w:val="0019650B"/>
    <w:rsid w:val="00197502"/>
    <w:rsid w:val="001A19DC"/>
    <w:rsid w:val="001A1E83"/>
    <w:rsid w:val="001A2295"/>
    <w:rsid w:val="001A33D8"/>
    <w:rsid w:val="001A3C11"/>
    <w:rsid w:val="001A461E"/>
    <w:rsid w:val="001A4E77"/>
    <w:rsid w:val="001A53C5"/>
    <w:rsid w:val="001A5984"/>
    <w:rsid w:val="001A7007"/>
    <w:rsid w:val="001A7082"/>
    <w:rsid w:val="001A73DF"/>
    <w:rsid w:val="001B0631"/>
    <w:rsid w:val="001B2795"/>
    <w:rsid w:val="001B3301"/>
    <w:rsid w:val="001B348E"/>
    <w:rsid w:val="001B4B03"/>
    <w:rsid w:val="001B611C"/>
    <w:rsid w:val="001C08E4"/>
    <w:rsid w:val="001C1A9F"/>
    <w:rsid w:val="001C1F8E"/>
    <w:rsid w:val="001C2C41"/>
    <w:rsid w:val="001C34DD"/>
    <w:rsid w:val="001C36F7"/>
    <w:rsid w:val="001C41F3"/>
    <w:rsid w:val="001C42A2"/>
    <w:rsid w:val="001C46D1"/>
    <w:rsid w:val="001C4868"/>
    <w:rsid w:val="001C49FC"/>
    <w:rsid w:val="001C566C"/>
    <w:rsid w:val="001C582D"/>
    <w:rsid w:val="001C58D8"/>
    <w:rsid w:val="001C5E12"/>
    <w:rsid w:val="001C63B3"/>
    <w:rsid w:val="001C7A4C"/>
    <w:rsid w:val="001C7AAD"/>
    <w:rsid w:val="001D043B"/>
    <w:rsid w:val="001D0B91"/>
    <w:rsid w:val="001D1B62"/>
    <w:rsid w:val="001D2EFF"/>
    <w:rsid w:val="001D3803"/>
    <w:rsid w:val="001D47AA"/>
    <w:rsid w:val="001D50F6"/>
    <w:rsid w:val="001D570C"/>
    <w:rsid w:val="001D5BEB"/>
    <w:rsid w:val="001D64E0"/>
    <w:rsid w:val="001D68FD"/>
    <w:rsid w:val="001D69BD"/>
    <w:rsid w:val="001E08C8"/>
    <w:rsid w:val="001E0CEA"/>
    <w:rsid w:val="001E1DDD"/>
    <w:rsid w:val="001E21CF"/>
    <w:rsid w:val="001E28CC"/>
    <w:rsid w:val="001E2B71"/>
    <w:rsid w:val="001E3297"/>
    <w:rsid w:val="001E33D3"/>
    <w:rsid w:val="001E3BC4"/>
    <w:rsid w:val="001E439E"/>
    <w:rsid w:val="001E44D8"/>
    <w:rsid w:val="001E46E7"/>
    <w:rsid w:val="001E4B9C"/>
    <w:rsid w:val="001E515F"/>
    <w:rsid w:val="001E53B2"/>
    <w:rsid w:val="001E6E88"/>
    <w:rsid w:val="001E7538"/>
    <w:rsid w:val="001F09FC"/>
    <w:rsid w:val="001F50CD"/>
    <w:rsid w:val="001F6732"/>
    <w:rsid w:val="001F6878"/>
    <w:rsid w:val="001F7061"/>
    <w:rsid w:val="001F70B1"/>
    <w:rsid w:val="001F754E"/>
    <w:rsid w:val="002004A3"/>
    <w:rsid w:val="00201889"/>
    <w:rsid w:val="00202161"/>
    <w:rsid w:val="002021A4"/>
    <w:rsid w:val="002024EE"/>
    <w:rsid w:val="0020563C"/>
    <w:rsid w:val="00205999"/>
    <w:rsid w:val="002064DC"/>
    <w:rsid w:val="00206936"/>
    <w:rsid w:val="00206A7B"/>
    <w:rsid w:val="00207B7E"/>
    <w:rsid w:val="002100B9"/>
    <w:rsid w:val="00210F09"/>
    <w:rsid w:val="00211355"/>
    <w:rsid w:val="002121BD"/>
    <w:rsid w:val="00212414"/>
    <w:rsid w:val="00212570"/>
    <w:rsid w:val="0021259E"/>
    <w:rsid w:val="0021287E"/>
    <w:rsid w:val="00212ED2"/>
    <w:rsid w:val="00215A0D"/>
    <w:rsid w:val="0021749E"/>
    <w:rsid w:val="0021755E"/>
    <w:rsid w:val="0021759C"/>
    <w:rsid w:val="00220066"/>
    <w:rsid w:val="002204E9"/>
    <w:rsid w:val="002208D3"/>
    <w:rsid w:val="00220AEA"/>
    <w:rsid w:val="00221B6A"/>
    <w:rsid w:val="00222029"/>
    <w:rsid w:val="00222294"/>
    <w:rsid w:val="00222F83"/>
    <w:rsid w:val="002241B7"/>
    <w:rsid w:val="00224C7E"/>
    <w:rsid w:val="00225B0E"/>
    <w:rsid w:val="00225C23"/>
    <w:rsid w:val="00226463"/>
    <w:rsid w:val="00230B5F"/>
    <w:rsid w:val="00231A7E"/>
    <w:rsid w:val="002327FF"/>
    <w:rsid w:val="00233158"/>
    <w:rsid w:val="00234527"/>
    <w:rsid w:val="00234B46"/>
    <w:rsid w:val="00234D0E"/>
    <w:rsid w:val="00234DA9"/>
    <w:rsid w:val="00234E82"/>
    <w:rsid w:val="002353CC"/>
    <w:rsid w:val="00236491"/>
    <w:rsid w:val="00236531"/>
    <w:rsid w:val="00237374"/>
    <w:rsid w:val="00240797"/>
    <w:rsid w:val="00240D2C"/>
    <w:rsid w:val="00240D96"/>
    <w:rsid w:val="00241D7D"/>
    <w:rsid w:val="0024267B"/>
    <w:rsid w:val="0024321A"/>
    <w:rsid w:val="0024401D"/>
    <w:rsid w:val="002442EC"/>
    <w:rsid w:val="00244995"/>
    <w:rsid w:val="0024518A"/>
    <w:rsid w:val="002452F4"/>
    <w:rsid w:val="0024542A"/>
    <w:rsid w:val="002457C4"/>
    <w:rsid w:val="00246CC9"/>
    <w:rsid w:val="0024746B"/>
    <w:rsid w:val="00247737"/>
    <w:rsid w:val="002477EF"/>
    <w:rsid w:val="0025029F"/>
    <w:rsid w:val="002502A6"/>
    <w:rsid w:val="0025190D"/>
    <w:rsid w:val="00251CB4"/>
    <w:rsid w:val="00251F94"/>
    <w:rsid w:val="00252139"/>
    <w:rsid w:val="0025219F"/>
    <w:rsid w:val="00252CEC"/>
    <w:rsid w:val="00252F4D"/>
    <w:rsid w:val="00254CAE"/>
    <w:rsid w:val="00255776"/>
    <w:rsid w:val="00256858"/>
    <w:rsid w:val="00257108"/>
    <w:rsid w:val="00257996"/>
    <w:rsid w:val="00260CB8"/>
    <w:rsid w:val="00261069"/>
    <w:rsid w:val="00261FA8"/>
    <w:rsid w:val="00263DF2"/>
    <w:rsid w:val="00264B44"/>
    <w:rsid w:val="0026526C"/>
    <w:rsid w:val="00266025"/>
    <w:rsid w:val="0026612D"/>
    <w:rsid w:val="0026636A"/>
    <w:rsid w:val="0026636E"/>
    <w:rsid w:val="00266AC9"/>
    <w:rsid w:val="0026720E"/>
    <w:rsid w:val="00270209"/>
    <w:rsid w:val="0027034B"/>
    <w:rsid w:val="00270A40"/>
    <w:rsid w:val="00271BF9"/>
    <w:rsid w:val="002731A2"/>
    <w:rsid w:val="00274174"/>
    <w:rsid w:val="002743A4"/>
    <w:rsid w:val="00274A2C"/>
    <w:rsid w:val="00274C42"/>
    <w:rsid w:val="002762D7"/>
    <w:rsid w:val="00277066"/>
    <w:rsid w:val="00277391"/>
    <w:rsid w:val="00277587"/>
    <w:rsid w:val="002777D6"/>
    <w:rsid w:val="0028317E"/>
    <w:rsid w:val="0028400D"/>
    <w:rsid w:val="00285851"/>
    <w:rsid w:val="00286ABB"/>
    <w:rsid w:val="00286D67"/>
    <w:rsid w:val="00286EE6"/>
    <w:rsid w:val="00286F52"/>
    <w:rsid w:val="0028743F"/>
    <w:rsid w:val="002904D6"/>
    <w:rsid w:val="00291BB1"/>
    <w:rsid w:val="002922E5"/>
    <w:rsid w:val="002936E9"/>
    <w:rsid w:val="002939DB"/>
    <w:rsid w:val="0029436C"/>
    <w:rsid w:val="00294F01"/>
    <w:rsid w:val="00295220"/>
    <w:rsid w:val="002958AC"/>
    <w:rsid w:val="00296300"/>
    <w:rsid w:val="002968C2"/>
    <w:rsid w:val="0029711E"/>
    <w:rsid w:val="002979B8"/>
    <w:rsid w:val="002A111C"/>
    <w:rsid w:val="002A15C8"/>
    <w:rsid w:val="002A223C"/>
    <w:rsid w:val="002A310A"/>
    <w:rsid w:val="002A38DD"/>
    <w:rsid w:val="002A38EA"/>
    <w:rsid w:val="002A4047"/>
    <w:rsid w:val="002A4970"/>
    <w:rsid w:val="002A4D3B"/>
    <w:rsid w:val="002A5307"/>
    <w:rsid w:val="002A5DFA"/>
    <w:rsid w:val="002A69DA"/>
    <w:rsid w:val="002A70A0"/>
    <w:rsid w:val="002A7576"/>
    <w:rsid w:val="002A7696"/>
    <w:rsid w:val="002A778A"/>
    <w:rsid w:val="002B01FE"/>
    <w:rsid w:val="002B08B6"/>
    <w:rsid w:val="002B0C9D"/>
    <w:rsid w:val="002B1341"/>
    <w:rsid w:val="002B13D4"/>
    <w:rsid w:val="002B19AA"/>
    <w:rsid w:val="002B1E6D"/>
    <w:rsid w:val="002B3296"/>
    <w:rsid w:val="002B38E7"/>
    <w:rsid w:val="002B5D5B"/>
    <w:rsid w:val="002B68CC"/>
    <w:rsid w:val="002B74B8"/>
    <w:rsid w:val="002C093E"/>
    <w:rsid w:val="002C0CE7"/>
    <w:rsid w:val="002C1FA8"/>
    <w:rsid w:val="002C2CF4"/>
    <w:rsid w:val="002C55FC"/>
    <w:rsid w:val="002C60DD"/>
    <w:rsid w:val="002C6164"/>
    <w:rsid w:val="002C673F"/>
    <w:rsid w:val="002C73A4"/>
    <w:rsid w:val="002C7B9D"/>
    <w:rsid w:val="002D0F73"/>
    <w:rsid w:val="002D105F"/>
    <w:rsid w:val="002D14C8"/>
    <w:rsid w:val="002D164B"/>
    <w:rsid w:val="002D34FD"/>
    <w:rsid w:val="002D382B"/>
    <w:rsid w:val="002D3A40"/>
    <w:rsid w:val="002D6905"/>
    <w:rsid w:val="002D6D49"/>
    <w:rsid w:val="002D7438"/>
    <w:rsid w:val="002D7531"/>
    <w:rsid w:val="002D783E"/>
    <w:rsid w:val="002D7A61"/>
    <w:rsid w:val="002E1F5D"/>
    <w:rsid w:val="002E2BE4"/>
    <w:rsid w:val="002E313C"/>
    <w:rsid w:val="002E3817"/>
    <w:rsid w:val="002E4075"/>
    <w:rsid w:val="002E465D"/>
    <w:rsid w:val="002E5274"/>
    <w:rsid w:val="002E5CF0"/>
    <w:rsid w:val="002E66BD"/>
    <w:rsid w:val="002E6753"/>
    <w:rsid w:val="002E681A"/>
    <w:rsid w:val="002E6C1E"/>
    <w:rsid w:val="002E7A5D"/>
    <w:rsid w:val="002E7CEC"/>
    <w:rsid w:val="002F065D"/>
    <w:rsid w:val="002F10B7"/>
    <w:rsid w:val="002F1897"/>
    <w:rsid w:val="002F1A19"/>
    <w:rsid w:val="002F2197"/>
    <w:rsid w:val="002F326C"/>
    <w:rsid w:val="002F32C5"/>
    <w:rsid w:val="002F3763"/>
    <w:rsid w:val="002F3BAA"/>
    <w:rsid w:val="002F49CE"/>
    <w:rsid w:val="002F4F1E"/>
    <w:rsid w:val="002F6DD7"/>
    <w:rsid w:val="002F7A4F"/>
    <w:rsid w:val="00300371"/>
    <w:rsid w:val="0030127D"/>
    <w:rsid w:val="003025B5"/>
    <w:rsid w:val="00302925"/>
    <w:rsid w:val="0030322A"/>
    <w:rsid w:val="003037F6"/>
    <w:rsid w:val="003039C3"/>
    <w:rsid w:val="00303BD8"/>
    <w:rsid w:val="00304424"/>
    <w:rsid w:val="003046C9"/>
    <w:rsid w:val="003050C3"/>
    <w:rsid w:val="003050E8"/>
    <w:rsid w:val="00305A78"/>
    <w:rsid w:val="00305C07"/>
    <w:rsid w:val="00306A50"/>
    <w:rsid w:val="00306AD2"/>
    <w:rsid w:val="00306C40"/>
    <w:rsid w:val="00311BED"/>
    <w:rsid w:val="00311E00"/>
    <w:rsid w:val="003138D0"/>
    <w:rsid w:val="00313E9C"/>
    <w:rsid w:val="00314776"/>
    <w:rsid w:val="003147A4"/>
    <w:rsid w:val="00314890"/>
    <w:rsid w:val="00314CCE"/>
    <w:rsid w:val="00314DFF"/>
    <w:rsid w:val="00314F66"/>
    <w:rsid w:val="00315181"/>
    <w:rsid w:val="00315A62"/>
    <w:rsid w:val="0031636A"/>
    <w:rsid w:val="003177A4"/>
    <w:rsid w:val="003201C2"/>
    <w:rsid w:val="0032201D"/>
    <w:rsid w:val="00322189"/>
    <w:rsid w:val="0032241E"/>
    <w:rsid w:val="00322715"/>
    <w:rsid w:val="00325A28"/>
    <w:rsid w:val="0032613F"/>
    <w:rsid w:val="003267DA"/>
    <w:rsid w:val="00327A6B"/>
    <w:rsid w:val="00327D7D"/>
    <w:rsid w:val="003303B3"/>
    <w:rsid w:val="003303DF"/>
    <w:rsid w:val="003306A3"/>
    <w:rsid w:val="00330823"/>
    <w:rsid w:val="00330BD8"/>
    <w:rsid w:val="00331A14"/>
    <w:rsid w:val="003323F8"/>
    <w:rsid w:val="00332A38"/>
    <w:rsid w:val="0033585D"/>
    <w:rsid w:val="00335CB4"/>
    <w:rsid w:val="00336192"/>
    <w:rsid w:val="003365A4"/>
    <w:rsid w:val="0033678F"/>
    <w:rsid w:val="00336FBC"/>
    <w:rsid w:val="0033731A"/>
    <w:rsid w:val="00337BF3"/>
    <w:rsid w:val="00340BBF"/>
    <w:rsid w:val="00340C9A"/>
    <w:rsid w:val="003415CF"/>
    <w:rsid w:val="00341AD7"/>
    <w:rsid w:val="00344099"/>
    <w:rsid w:val="003444E4"/>
    <w:rsid w:val="00344BD6"/>
    <w:rsid w:val="00344E81"/>
    <w:rsid w:val="00344F63"/>
    <w:rsid w:val="0034741C"/>
    <w:rsid w:val="00347463"/>
    <w:rsid w:val="00347BF2"/>
    <w:rsid w:val="00347CA8"/>
    <w:rsid w:val="00347D3A"/>
    <w:rsid w:val="0035003F"/>
    <w:rsid w:val="0035112D"/>
    <w:rsid w:val="00351A3B"/>
    <w:rsid w:val="003533F4"/>
    <w:rsid w:val="00353A8F"/>
    <w:rsid w:val="0035422E"/>
    <w:rsid w:val="00354250"/>
    <w:rsid w:val="00355CEA"/>
    <w:rsid w:val="00355D10"/>
    <w:rsid w:val="0035651C"/>
    <w:rsid w:val="0035705A"/>
    <w:rsid w:val="00361B06"/>
    <w:rsid w:val="00361D48"/>
    <w:rsid w:val="0036255A"/>
    <w:rsid w:val="00362E27"/>
    <w:rsid w:val="00364ECC"/>
    <w:rsid w:val="0036714B"/>
    <w:rsid w:val="00367BE3"/>
    <w:rsid w:val="00371E17"/>
    <w:rsid w:val="00372304"/>
    <w:rsid w:val="003728C3"/>
    <w:rsid w:val="00373DA9"/>
    <w:rsid w:val="00375554"/>
    <w:rsid w:val="003756C1"/>
    <w:rsid w:val="00375F81"/>
    <w:rsid w:val="00380B08"/>
    <w:rsid w:val="00381151"/>
    <w:rsid w:val="00381228"/>
    <w:rsid w:val="00381FF9"/>
    <w:rsid w:val="00382115"/>
    <w:rsid w:val="00382190"/>
    <w:rsid w:val="00382B07"/>
    <w:rsid w:val="00382E67"/>
    <w:rsid w:val="00382F73"/>
    <w:rsid w:val="0038342D"/>
    <w:rsid w:val="003837D5"/>
    <w:rsid w:val="00384F3C"/>
    <w:rsid w:val="00385F87"/>
    <w:rsid w:val="00386E32"/>
    <w:rsid w:val="00390552"/>
    <w:rsid w:val="00390E66"/>
    <w:rsid w:val="00391347"/>
    <w:rsid w:val="00392674"/>
    <w:rsid w:val="00392BB1"/>
    <w:rsid w:val="003933A2"/>
    <w:rsid w:val="00393B5B"/>
    <w:rsid w:val="00394FCF"/>
    <w:rsid w:val="003956AB"/>
    <w:rsid w:val="00396479"/>
    <w:rsid w:val="0039687E"/>
    <w:rsid w:val="0039748C"/>
    <w:rsid w:val="00397A2F"/>
    <w:rsid w:val="00397F23"/>
    <w:rsid w:val="003A08C5"/>
    <w:rsid w:val="003A1696"/>
    <w:rsid w:val="003A1B59"/>
    <w:rsid w:val="003A221B"/>
    <w:rsid w:val="003A22F6"/>
    <w:rsid w:val="003A23BF"/>
    <w:rsid w:val="003A2B92"/>
    <w:rsid w:val="003A2EA9"/>
    <w:rsid w:val="003A3E7D"/>
    <w:rsid w:val="003A4019"/>
    <w:rsid w:val="003A41D6"/>
    <w:rsid w:val="003A4A6B"/>
    <w:rsid w:val="003A6465"/>
    <w:rsid w:val="003A64CF"/>
    <w:rsid w:val="003A6DFF"/>
    <w:rsid w:val="003A7EA8"/>
    <w:rsid w:val="003B0341"/>
    <w:rsid w:val="003B07D8"/>
    <w:rsid w:val="003B09D2"/>
    <w:rsid w:val="003B2E89"/>
    <w:rsid w:val="003B3FA0"/>
    <w:rsid w:val="003B404C"/>
    <w:rsid w:val="003B5296"/>
    <w:rsid w:val="003B552F"/>
    <w:rsid w:val="003B5F2F"/>
    <w:rsid w:val="003B67F8"/>
    <w:rsid w:val="003B70FB"/>
    <w:rsid w:val="003B72EB"/>
    <w:rsid w:val="003B7FD0"/>
    <w:rsid w:val="003C1C84"/>
    <w:rsid w:val="003C2BE8"/>
    <w:rsid w:val="003C2C31"/>
    <w:rsid w:val="003C2C34"/>
    <w:rsid w:val="003C3C63"/>
    <w:rsid w:val="003C4793"/>
    <w:rsid w:val="003C483E"/>
    <w:rsid w:val="003C4A23"/>
    <w:rsid w:val="003C4DC1"/>
    <w:rsid w:val="003C7016"/>
    <w:rsid w:val="003D06CC"/>
    <w:rsid w:val="003D0E57"/>
    <w:rsid w:val="003D10FF"/>
    <w:rsid w:val="003D113A"/>
    <w:rsid w:val="003D1D91"/>
    <w:rsid w:val="003D2655"/>
    <w:rsid w:val="003D35FB"/>
    <w:rsid w:val="003D3AE3"/>
    <w:rsid w:val="003D4541"/>
    <w:rsid w:val="003D4AF1"/>
    <w:rsid w:val="003D57BA"/>
    <w:rsid w:val="003D609A"/>
    <w:rsid w:val="003D66CB"/>
    <w:rsid w:val="003D6713"/>
    <w:rsid w:val="003D6E45"/>
    <w:rsid w:val="003D72DC"/>
    <w:rsid w:val="003D7B2A"/>
    <w:rsid w:val="003D7FE4"/>
    <w:rsid w:val="003E1186"/>
    <w:rsid w:val="003E1CB9"/>
    <w:rsid w:val="003E242B"/>
    <w:rsid w:val="003E276E"/>
    <w:rsid w:val="003E32A9"/>
    <w:rsid w:val="003E3A47"/>
    <w:rsid w:val="003E3AD2"/>
    <w:rsid w:val="003E3F2D"/>
    <w:rsid w:val="003E44DA"/>
    <w:rsid w:val="003E4643"/>
    <w:rsid w:val="003E46BE"/>
    <w:rsid w:val="003E5EC7"/>
    <w:rsid w:val="003E6601"/>
    <w:rsid w:val="003E6DB4"/>
    <w:rsid w:val="003E7062"/>
    <w:rsid w:val="003E7DDD"/>
    <w:rsid w:val="003F03C5"/>
    <w:rsid w:val="003F0811"/>
    <w:rsid w:val="003F1C6A"/>
    <w:rsid w:val="003F1D43"/>
    <w:rsid w:val="003F2305"/>
    <w:rsid w:val="003F23F2"/>
    <w:rsid w:val="003F31E4"/>
    <w:rsid w:val="003F40EC"/>
    <w:rsid w:val="003F5A08"/>
    <w:rsid w:val="003F641D"/>
    <w:rsid w:val="003F651B"/>
    <w:rsid w:val="003F785A"/>
    <w:rsid w:val="00400232"/>
    <w:rsid w:val="004004CF"/>
    <w:rsid w:val="0040107F"/>
    <w:rsid w:val="00401538"/>
    <w:rsid w:val="004021B6"/>
    <w:rsid w:val="004032A6"/>
    <w:rsid w:val="004033F9"/>
    <w:rsid w:val="00403485"/>
    <w:rsid w:val="00403A6A"/>
    <w:rsid w:val="00403E46"/>
    <w:rsid w:val="00404D99"/>
    <w:rsid w:val="00404EED"/>
    <w:rsid w:val="0040567B"/>
    <w:rsid w:val="004069B7"/>
    <w:rsid w:val="00406EF1"/>
    <w:rsid w:val="00410E8D"/>
    <w:rsid w:val="00411A9C"/>
    <w:rsid w:val="004121FA"/>
    <w:rsid w:val="00412578"/>
    <w:rsid w:val="00413289"/>
    <w:rsid w:val="00414690"/>
    <w:rsid w:val="0041480C"/>
    <w:rsid w:val="0041482A"/>
    <w:rsid w:val="00414882"/>
    <w:rsid w:val="00414923"/>
    <w:rsid w:val="00414F6A"/>
    <w:rsid w:val="004158C5"/>
    <w:rsid w:val="00416125"/>
    <w:rsid w:val="0041746D"/>
    <w:rsid w:val="00417482"/>
    <w:rsid w:val="00417A15"/>
    <w:rsid w:val="0042169B"/>
    <w:rsid w:val="00421FDF"/>
    <w:rsid w:val="00422A7F"/>
    <w:rsid w:val="00422CF9"/>
    <w:rsid w:val="00423785"/>
    <w:rsid w:val="00424102"/>
    <w:rsid w:val="00424268"/>
    <w:rsid w:val="00424270"/>
    <w:rsid w:val="00425555"/>
    <w:rsid w:val="00425FE3"/>
    <w:rsid w:val="004261BC"/>
    <w:rsid w:val="00426E59"/>
    <w:rsid w:val="004271EB"/>
    <w:rsid w:val="004300E5"/>
    <w:rsid w:val="00430D59"/>
    <w:rsid w:val="00433760"/>
    <w:rsid w:val="00434887"/>
    <w:rsid w:val="004348DD"/>
    <w:rsid w:val="00436A6B"/>
    <w:rsid w:val="00436B95"/>
    <w:rsid w:val="00437A06"/>
    <w:rsid w:val="004402B5"/>
    <w:rsid w:val="004406F7"/>
    <w:rsid w:val="00440E3F"/>
    <w:rsid w:val="0044224D"/>
    <w:rsid w:val="00442703"/>
    <w:rsid w:val="0044329C"/>
    <w:rsid w:val="00443AFA"/>
    <w:rsid w:val="004442D8"/>
    <w:rsid w:val="00444E6F"/>
    <w:rsid w:val="00445241"/>
    <w:rsid w:val="00445A60"/>
    <w:rsid w:val="00446472"/>
    <w:rsid w:val="00446AD8"/>
    <w:rsid w:val="00447869"/>
    <w:rsid w:val="00451A24"/>
    <w:rsid w:val="00451B89"/>
    <w:rsid w:val="00454C6E"/>
    <w:rsid w:val="00454EDA"/>
    <w:rsid w:val="0045543B"/>
    <w:rsid w:val="00455591"/>
    <w:rsid w:val="0046024A"/>
    <w:rsid w:val="004605D0"/>
    <w:rsid w:val="00461658"/>
    <w:rsid w:val="0046265A"/>
    <w:rsid w:val="00463916"/>
    <w:rsid w:val="00463CD6"/>
    <w:rsid w:val="00464A7B"/>
    <w:rsid w:val="00465C99"/>
    <w:rsid w:val="00466FEB"/>
    <w:rsid w:val="004675E7"/>
    <w:rsid w:val="00471A05"/>
    <w:rsid w:val="004722A0"/>
    <w:rsid w:val="004725BE"/>
    <w:rsid w:val="00472988"/>
    <w:rsid w:val="0047431A"/>
    <w:rsid w:val="00474FCD"/>
    <w:rsid w:val="00476C89"/>
    <w:rsid w:val="00477E13"/>
    <w:rsid w:val="0048071D"/>
    <w:rsid w:val="00481360"/>
    <w:rsid w:val="0048137B"/>
    <w:rsid w:val="0048251B"/>
    <w:rsid w:val="004826AC"/>
    <w:rsid w:val="004837AD"/>
    <w:rsid w:val="0048485D"/>
    <w:rsid w:val="0048652F"/>
    <w:rsid w:val="0049155E"/>
    <w:rsid w:val="0049174C"/>
    <w:rsid w:val="004920DD"/>
    <w:rsid w:val="004922FF"/>
    <w:rsid w:val="00493618"/>
    <w:rsid w:val="004937FC"/>
    <w:rsid w:val="00493A13"/>
    <w:rsid w:val="0049433F"/>
    <w:rsid w:val="00494434"/>
    <w:rsid w:val="00494D63"/>
    <w:rsid w:val="004954CE"/>
    <w:rsid w:val="00496E8C"/>
    <w:rsid w:val="004A04EA"/>
    <w:rsid w:val="004A0F30"/>
    <w:rsid w:val="004A13FC"/>
    <w:rsid w:val="004A1513"/>
    <w:rsid w:val="004A1538"/>
    <w:rsid w:val="004A1B92"/>
    <w:rsid w:val="004A1C2B"/>
    <w:rsid w:val="004A214B"/>
    <w:rsid w:val="004A301E"/>
    <w:rsid w:val="004A3BF2"/>
    <w:rsid w:val="004A4518"/>
    <w:rsid w:val="004A4C7B"/>
    <w:rsid w:val="004A5D67"/>
    <w:rsid w:val="004A70DE"/>
    <w:rsid w:val="004A7502"/>
    <w:rsid w:val="004A7726"/>
    <w:rsid w:val="004A7B4F"/>
    <w:rsid w:val="004B2F9B"/>
    <w:rsid w:val="004B3638"/>
    <w:rsid w:val="004B3B43"/>
    <w:rsid w:val="004B4BEB"/>
    <w:rsid w:val="004B5B30"/>
    <w:rsid w:val="004B6159"/>
    <w:rsid w:val="004B7350"/>
    <w:rsid w:val="004B75BE"/>
    <w:rsid w:val="004C1E29"/>
    <w:rsid w:val="004C5647"/>
    <w:rsid w:val="004C6CC3"/>
    <w:rsid w:val="004D0C59"/>
    <w:rsid w:val="004D0CE6"/>
    <w:rsid w:val="004D1150"/>
    <w:rsid w:val="004D182F"/>
    <w:rsid w:val="004D257C"/>
    <w:rsid w:val="004D261C"/>
    <w:rsid w:val="004D338B"/>
    <w:rsid w:val="004D3526"/>
    <w:rsid w:val="004D394D"/>
    <w:rsid w:val="004D3A67"/>
    <w:rsid w:val="004D4EC0"/>
    <w:rsid w:val="004D578A"/>
    <w:rsid w:val="004D627E"/>
    <w:rsid w:val="004D64AB"/>
    <w:rsid w:val="004D6DEC"/>
    <w:rsid w:val="004D6E08"/>
    <w:rsid w:val="004D7096"/>
    <w:rsid w:val="004D7AB6"/>
    <w:rsid w:val="004D7F55"/>
    <w:rsid w:val="004E0305"/>
    <w:rsid w:val="004E072F"/>
    <w:rsid w:val="004E0B82"/>
    <w:rsid w:val="004E0BAE"/>
    <w:rsid w:val="004E1B69"/>
    <w:rsid w:val="004E360D"/>
    <w:rsid w:val="004E409F"/>
    <w:rsid w:val="004E6A78"/>
    <w:rsid w:val="004E6FE0"/>
    <w:rsid w:val="004F0B6F"/>
    <w:rsid w:val="004F222C"/>
    <w:rsid w:val="004F33C2"/>
    <w:rsid w:val="004F356B"/>
    <w:rsid w:val="004F35AF"/>
    <w:rsid w:val="004F3AF2"/>
    <w:rsid w:val="004F4526"/>
    <w:rsid w:val="004F4B7D"/>
    <w:rsid w:val="004F55CF"/>
    <w:rsid w:val="004F5A22"/>
    <w:rsid w:val="004F6196"/>
    <w:rsid w:val="004F6456"/>
    <w:rsid w:val="004F6F33"/>
    <w:rsid w:val="004F7768"/>
    <w:rsid w:val="00501E34"/>
    <w:rsid w:val="00502CC2"/>
    <w:rsid w:val="0050330B"/>
    <w:rsid w:val="005037E0"/>
    <w:rsid w:val="00503CE6"/>
    <w:rsid w:val="00504880"/>
    <w:rsid w:val="00504AD8"/>
    <w:rsid w:val="00505EF1"/>
    <w:rsid w:val="0050609D"/>
    <w:rsid w:val="0050680E"/>
    <w:rsid w:val="00507C17"/>
    <w:rsid w:val="00510C7B"/>
    <w:rsid w:val="00510E32"/>
    <w:rsid w:val="005126A9"/>
    <w:rsid w:val="0051331B"/>
    <w:rsid w:val="005136A6"/>
    <w:rsid w:val="005139AA"/>
    <w:rsid w:val="005142C6"/>
    <w:rsid w:val="005155B0"/>
    <w:rsid w:val="00516F00"/>
    <w:rsid w:val="005178B1"/>
    <w:rsid w:val="00521B26"/>
    <w:rsid w:val="00523581"/>
    <w:rsid w:val="00523749"/>
    <w:rsid w:val="005239A4"/>
    <w:rsid w:val="00523D7F"/>
    <w:rsid w:val="00524393"/>
    <w:rsid w:val="00524A02"/>
    <w:rsid w:val="00524CF1"/>
    <w:rsid w:val="00526F64"/>
    <w:rsid w:val="0052708A"/>
    <w:rsid w:val="00527250"/>
    <w:rsid w:val="005272BB"/>
    <w:rsid w:val="00530037"/>
    <w:rsid w:val="005302C4"/>
    <w:rsid w:val="005307FF"/>
    <w:rsid w:val="005309FB"/>
    <w:rsid w:val="00530B0A"/>
    <w:rsid w:val="005312C3"/>
    <w:rsid w:val="005320AE"/>
    <w:rsid w:val="005324A3"/>
    <w:rsid w:val="00532D0D"/>
    <w:rsid w:val="005335DF"/>
    <w:rsid w:val="00535F36"/>
    <w:rsid w:val="00536397"/>
    <w:rsid w:val="00536C4C"/>
    <w:rsid w:val="0053748D"/>
    <w:rsid w:val="005379F8"/>
    <w:rsid w:val="005403AA"/>
    <w:rsid w:val="00541006"/>
    <w:rsid w:val="00541703"/>
    <w:rsid w:val="0054291D"/>
    <w:rsid w:val="0054296D"/>
    <w:rsid w:val="00542C2D"/>
    <w:rsid w:val="00543768"/>
    <w:rsid w:val="00543CE6"/>
    <w:rsid w:val="005448D7"/>
    <w:rsid w:val="00546D2C"/>
    <w:rsid w:val="005470B1"/>
    <w:rsid w:val="00547386"/>
    <w:rsid w:val="00547C7E"/>
    <w:rsid w:val="005511F2"/>
    <w:rsid w:val="005515A2"/>
    <w:rsid w:val="00553189"/>
    <w:rsid w:val="0055362A"/>
    <w:rsid w:val="00553EA7"/>
    <w:rsid w:val="00553EEC"/>
    <w:rsid w:val="0055648D"/>
    <w:rsid w:val="00557A01"/>
    <w:rsid w:val="00557E76"/>
    <w:rsid w:val="00560F1A"/>
    <w:rsid w:val="005610A1"/>
    <w:rsid w:val="005618CA"/>
    <w:rsid w:val="005626A0"/>
    <w:rsid w:val="0056273D"/>
    <w:rsid w:val="0056287F"/>
    <w:rsid w:val="00562B1C"/>
    <w:rsid w:val="00562B6D"/>
    <w:rsid w:val="005636B4"/>
    <w:rsid w:val="00563CF8"/>
    <w:rsid w:val="00564D8B"/>
    <w:rsid w:val="00565DAA"/>
    <w:rsid w:val="0056626F"/>
    <w:rsid w:val="00566461"/>
    <w:rsid w:val="00566466"/>
    <w:rsid w:val="00566977"/>
    <w:rsid w:val="005673D4"/>
    <w:rsid w:val="00567832"/>
    <w:rsid w:val="005703AF"/>
    <w:rsid w:val="005717EB"/>
    <w:rsid w:val="00572199"/>
    <w:rsid w:val="005725C0"/>
    <w:rsid w:val="00572709"/>
    <w:rsid w:val="00573237"/>
    <w:rsid w:val="00573D4F"/>
    <w:rsid w:val="005767D3"/>
    <w:rsid w:val="0058008E"/>
    <w:rsid w:val="0058045E"/>
    <w:rsid w:val="005814B2"/>
    <w:rsid w:val="00581D7B"/>
    <w:rsid w:val="00582CD6"/>
    <w:rsid w:val="00582DEB"/>
    <w:rsid w:val="00583166"/>
    <w:rsid w:val="00584091"/>
    <w:rsid w:val="0058469B"/>
    <w:rsid w:val="00585E94"/>
    <w:rsid w:val="00587801"/>
    <w:rsid w:val="00590007"/>
    <w:rsid w:val="00590080"/>
    <w:rsid w:val="005919CC"/>
    <w:rsid w:val="005922D3"/>
    <w:rsid w:val="00592711"/>
    <w:rsid w:val="00593031"/>
    <w:rsid w:val="0059305A"/>
    <w:rsid w:val="005937E8"/>
    <w:rsid w:val="00594297"/>
    <w:rsid w:val="005942EA"/>
    <w:rsid w:val="00594645"/>
    <w:rsid w:val="005946D0"/>
    <w:rsid w:val="00595D96"/>
    <w:rsid w:val="005967BE"/>
    <w:rsid w:val="005969B3"/>
    <w:rsid w:val="0059748A"/>
    <w:rsid w:val="005978F7"/>
    <w:rsid w:val="005A0520"/>
    <w:rsid w:val="005A1130"/>
    <w:rsid w:val="005A1299"/>
    <w:rsid w:val="005A1DDA"/>
    <w:rsid w:val="005A48DF"/>
    <w:rsid w:val="005A4AD3"/>
    <w:rsid w:val="005A4E03"/>
    <w:rsid w:val="005A50C9"/>
    <w:rsid w:val="005A55B1"/>
    <w:rsid w:val="005B01B3"/>
    <w:rsid w:val="005B1C65"/>
    <w:rsid w:val="005B2300"/>
    <w:rsid w:val="005B2741"/>
    <w:rsid w:val="005B2ADF"/>
    <w:rsid w:val="005B2B83"/>
    <w:rsid w:val="005B2C89"/>
    <w:rsid w:val="005B3C53"/>
    <w:rsid w:val="005B4B22"/>
    <w:rsid w:val="005B4E89"/>
    <w:rsid w:val="005B4FE9"/>
    <w:rsid w:val="005B52F8"/>
    <w:rsid w:val="005B56C5"/>
    <w:rsid w:val="005B589C"/>
    <w:rsid w:val="005B5D3B"/>
    <w:rsid w:val="005B6045"/>
    <w:rsid w:val="005B682E"/>
    <w:rsid w:val="005B6F20"/>
    <w:rsid w:val="005B7CDC"/>
    <w:rsid w:val="005C01E8"/>
    <w:rsid w:val="005C0905"/>
    <w:rsid w:val="005C0F6E"/>
    <w:rsid w:val="005C117D"/>
    <w:rsid w:val="005C2275"/>
    <w:rsid w:val="005C2E54"/>
    <w:rsid w:val="005C4D70"/>
    <w:rsid w:val="005C65A6"/>
    <w:rsid w:val="005C691B"/>
    <w:rsid w:val="005C6E06"/>
    <w:rsid w:val="005C7AD7"/>
    <w:rsid w:val="005C7E6F"/>
    <w:rsid w:val="005D0492"/>
    <w:rsid w:val="005D090D"/>
    <w:rsid w:val="005D0CE6"/>
    <w:rsid w:val="005D0FAB"/>
    <w:rsid w:val="005D2205"/>
    <w:rsid w:val="005D2940"/>
    <w:rsid w:val="005D2F8E"/>
    <w:rsid w:val="005D382F"/>
    <w:rsid w:val="005D42CB"/>
    <w:rsid w:val="005D4BFD"/>
    <w:rsid w:val="005D4F39"/>
    <w:rsid w:val="005D5843"/>
    <w:rsid w:val="005D6D64"/>
    <w:rsid w:val="005D72E3"/>
    <w:rsid w:val="005D7746"/>
    <w:rsid w:val="005D7C34"/>
    <w:rsid w:val="005E0A8B"/>
    <w:rsid w:val="005E0B57"/>
    <w:rsid w:val="005E3CE1"/>
    <w:rsid w:val="005E4645"/>
    <w:rsid w:val="005E51A5"/>
    <w:rsid w:val="005E5259"/>
    <w:rsid w:val="005E65AA"/>
    <w:rsid w:val="005E66B1"/>
    <w:rsid w:val="005E70DC"/>
    <w:rsid w:val="005E76BA"/>
    <w:rsid w:val="005E77F1"/>
    <w:rsid w:val="005E7C11"/>
    <w:rsid w:val="005F0ECB"/>
    <w:rsid w:val="005F1BA2"/>
    <w:rsid w:val="005F1E99"/>
    <w:rsid w:val="005F1EF4"/>
    <w:rsid w:val="005F22A8"/>
    <w:rsid w:val="005F2762"/>
    <w:rsid w:val="005F2D7C"/>
    <w:rsid w:val="005F2F0B"/>
    <w:rsid w:val="005F3B84"/>
    <w:rsid w:val="005F4134"/>
    <w:rsid w:val="005F45A3"/>
    <w:rsid w:val="005F64FF"/>
    <w:rsid w:val="005F691C"/>
    <w:rsid w:val="005F7A60"/>
    <w:rsid w:val="005F7DA9"/>
    <w:rsid w:val="00600B72"/>
    <w:rsid w:val="00601092"/>
    <w:rsid w:val="00601440"/>
    <w:rsid w:val="0060179D"/>
    <w:rsid w:val="0060263D"/>
    <w:rsid w:val="00602F37"/>
    <w:rsid w:val="00603D8B"/>
    <w:rsid w:val="00603DD2"/>
    <w:rsid w:val="006047F1"/>
    <w:rsid w:val="0060627E"/>
    <w:rsid w:val="0060722E"/>
    <w:rsid w:val="00607563"/>
    <w:rsid w:val="00607673"/>
    <w:rsid w:val="00607D8A"/>
    <w:rsid w:val="00610328"/>
    <w:rsid w:val="00610888"/>
    <w:rsid w:val="006109C8"/>
    <w:rsid w:val="0061152D"/>
    <w:rsid w:val="00612281"/>
    <w:rsid w:val="00612F1A"/>
    <w:rsid w:val="00613895"/>
    <w:rsid w:val="00614F82"/>
    <w:rsid w:val="00615E7D"/>
    <w:rsid w:val="00616432"/>
    <w:rsid w:val="006165EC"/>
    <w:rsid w:val="00616948"/>
    <w:rsid w:val="00617551"/>
    <w:rsid w:val="006179CA"/>
    <w:rsid w:val="00617B27"/>
    <w:rsid w:val="0062073A"/>
    <w:rsid w:val="00620763"/>
    <w:rsid w:val="0062123A"/>
    <w:rsid w:val="006221BA"/>
    <w:rsid w:val="0062393B"/>
    <w:rsid w:val="006242B4"/>
    <w:rsid w:val="00624DE1"/>
    <w:rsid w:val="00625339"/>
    <w:rsid w:val="0062538F"/>
    <w:rsid w:val="00626168"/>
    <w:rsid w:val="006262E0"/>
    <w:rsid w:val="00630287"/>
    <w:rsid w:val="00630ECC"/>
    <w:rsid w:val="00631C62"/>
    <w:rsid w:val="00631D9F"/>
    <w:rsid w:val="006334AD"/>
    <w:rsid w:val="006358FD"/>
    <w:rsid w:val="00636266"/>
    <w:rsid w:val="00637CDD"/>
    <w:rsid w:val="006403FD"/>
    <w:rsid w:val="006409C7"/>
    <w:rsid w:val="0064104A"/>
    <w:rsid w:val="00643737"/>
    <w:rsid w:val="00643DDF"/>
    <w:rsid w:val="0064407B"/>
    <w:rsid w:val="00644CEC"/>
    <w:rsid w:val="00644DD0"/>
    <w:rsid w:val="00646524"/>
    <w:rsid w:val="006465A7"/>
    <w:rsid w:val="00646C5D"/>
    <w:rsid w:val="006475F5"/>
    <w:rsid w:val="006478F9"/>
    <w:rsid w:val="006513A6"/>
    <w:rsid w:val="00654305"/>
    <w:rsid w:val="00655775"/>
    <w:rsid w:val="00656AB6"/>
    <w:rsid w:val="006605C2"/>
    <w:rsid w:val="00660FA3"/>
    <w:rsid w:val="00663AE0"/>
    <w:rsid w:val="0066484A"/>
    <w:rsid w:val="00664DBF"/>
    <w:rsid w:val="006659A8"/>
    <w:rsid w:val="00665F22"/>
    <w:rsid w:val="00665FFD"/>
    <w:rsid w:val="0066745B"/>
    <w:rsid w:val="006706F9"/>
    <w:rsid w:val="006736FB"/>
    <w:rsid w:val="00674AF5"/>
    <w:rsid w:val="00675151"/>
    <w:rsid w:val="006759D3"/>
    <w:rsid w:val="00676610"/>
    <w:rsid w:val="0067707B"/>
    <w:rsid w:val="0067732F"/>
    <w:rsid w:val="00677F14"/>
    <w:rsid w:val="006812AA"/>
    <w:rsid w:val="006833EA"/>
    <w:rsid w:val="006834A4"/>
    <w:rsid w:val="00683599"/>
    <w:rsid w:val="006840AD"/>
    <w:rsid w:val="0068416E"/>
    <w:rsid w:val="00684217"/>
    <w:rsid w:val="0068543B"/>
    <w:rsid w:val="00685666"/>
    <w:rsid w:val="00690143"/>
    <w:rsid w:val="006902D8"/>
    <w:rsid w:val="00690DA9"/>
    <w:rsid w:val="00690ECB"/>
    <w:rsid w:val="00691763"/>
    <w:rsid w:val="0069370A"/>
    <w:rsid w:val="00693C63"/>
    <w:rsid w:val="00694733"/>
    <w:rsid w:val="00695600"/>
    <w:rsid w:val="0069572D"/>
    <w:rsid w:val="00695844"/>
    <w:rsid w:val="00696E17"/>
    <w:rsid w:val="006977BB"/>
    <w:rsid w:val="006A06FD"/>
    <w:rsid w:val="006A0CC2"/>
    <w:rsid w:val="006A18ED"/>
    <w:rsid w:val="006A1E6B"/>
    <w:rsid w:val="006A44ED"/>
    <w:rsid w:val="006A517D"/>
    <w:rsid w:val="006A7122"/>
    <w:rsid w:val="006B178D"/>
    <w:rsid w:val="006B1798"/>
    <w:rsid w:val="006B1C3C"/>
    <w:rsid w:val="006B2AB4"/>
    <w:rsid w:val="006B3BA7"/>
    <w:rsid w:val="006B4AAF"/>
    <w:rsid w:val="006B51AB"/>
    <w:rsid w:val="006B6738"/>
    <w:rsid w:val="006B7043"/>
    <w:rsid w:val="006B775E"/>
    <w:rsid w:val="006B7C19"/>
    <w:rsid w:val="006C1699"/>
    <w:rsid w:val="006C19A6"/>
    <w:rsid w:val="006C1C53"/>
    <w:rsid w:val="006C292E"/>
    <w:rsid w:val="006C2AC4"/>
    <w:rsid w:val="006C3858"/>
    <w:rsid w:val="006C40BC"/>
    <w:rsid w:val="006C46E9"/>
    <w:rsid w:val="006C5312"/>
    <w:rsid w:val="006C5577"/>
    <w:rsid w:val="006C615A"/>
    <w:rsid w:val="006C73C2"/>
    <w:rsid w:val="006D1BCC"/>
    <w:rsid w:val="006D2453"/>
    <w:rsid w:val="006D2D1D"/>
    <w:rsid w:val="006D311B"/>
    <w:rsid w:val="006D3671"/>
    <w:rsid w:val="006D37AD"/>
    <w:rsid w:val="006D3964"/>
    <w:rsid w:val="006D41E7"/>
    <w:rsid w:val="006D4352"/>
    <w:rsid w:val="006D5364"/>
    <w:rsid w:val="006D5604"/>
    <w:rsid w:val="006D6B6D"/>
    <w:rsid w:val="006D7EA5"/>
    <w:rsid w:val="006D7F4D"/>
    <w:rsid w:val="006D7FBA"/>
    <w:rsid w:val="006E06F7"/>
    <w:rsid w:val="006E07F5"/>
    <w:rsid w:val="006E15DC"/>
    <w:rsid w:val="006E2297"/>
    <w:rsid w:val="006E2380"/>
    <w:rsid w:val="006E2D33"/>
    <w:rsid w:val="006E3343"/>
    <w:rsid w:val="006E3798"/>
    <w:rsid w:val="006E443A"/>
    <w:rsid w:val="006E4481"/>
    <w:rsid w:val="006E4D55"/>
    <w:rsid w:val="006E5446"/>
    <w:rsid w:val="006E63F2"/>
    <w:rsid w:val="006E6441"/>
    <w:rsid w:val="006E6C6D"/>
    <w:rsid w:val="006E7A0F"/>
    <w:rsid w:val="006F1093"/>
    <w:rsid w:val="006F14AD"/>
    <w:rsid w:val="006F1753"/>
    <w:rsid w:val="006F2948"/>
    <w:rsid w:val="006F3368"/>
    <w:rsid w:val="006F36F4"/>
    <w:rsid w:val="006F3965"/>
    <w:rsid w:val="006F3D00"/>
    <w:rsid w:val="006F3FB8"/>
    <w:rsid w:val="006F5787"/>
    <w:rsid w:val="006F6047"/>
    <w:rsid w:val="006F6864"/>
    <w:rsid w:val="006F6DAE"/>
    <w:rsid w:val="006F748B"/>
    <w:rsid w:val="00700973"/>
    <w:rsid w:val="00700A2E"/>
    <w:rsid w:val="00700EDA"/>
    <w:rsid w:val="0070183A"/>
    <w:rsid w:val="00701A19"/>
    <w:rsid w:val="00702CFF"/>
    <w:rsid w:val="00702E9D"/>
    <w:rsid w:val="0070308E"/>
    <w:rsid w:val="007030B7"/>
    <w:rsid w:val="0070448F"/>
    <w:rsid w:val="00704A57"/>
    <w:rsid w:val="00705553"/>
    <w:rsid w:val="007072D3"/>
    <w:rsid w:val="007103DE"/>
    <w:rsid w:val="00710EDE"/>
    <w:rsid w:val="00710F83"/>
    <w:rsid w:val="00712405"/>
    <w:rsid w:val="007137B6"/>
    <w:rsid w:val="007139F9"/>
    <w:rsid w:val="00714FF9"/>
    <w:rsid w:val="00715CB8"/>
    <w:rsid w:val="0071648C"/>
    <w:rsid w:val="00717CFD"/>
    <w:rsid w:val="007204B2"/>
    <w:rsid w:val="00720D44"/>
    <w:rsid w:val="007211AE"/>
    <w:rsid w:val="00721262"/>
    <w:rsid w:val="00721B9A"/>
    <w:rsid w:val="00721D04"/>
    <w:rsid w:val="0072393B"/>
    <w:rsid w:val="00723B76"/>
    <w:rsid w:val="0072519A"/>
    <w:rsid w:val="00725684"/>
    <w:rsid w:val="0072595D"/>
    <w:rsid w:val="007267A0"/>
    <w:rsid w:val="0072697A"/>
    <w:rsid w:val="00726FEE"/>
    <w:rsid w:val="00727A49"/>
    <w:rsid w:val="00732A52"/>
    <w:rsid w:val="00733418"/>
    <w:rsid w:val="0073421F"/>
    <w:rsid w:val="00734B50"/>
    <w:rsid w:val="007352E9"/>
    <w:rsid w:val="007363CE"/>
    <w:rsid w:val="00740145"/>
    <w:rsid w:val="00740D97"/>
    <w:rsid w:val="00742905"/>
    <w:rsid w:val="00742AA9"/>
    <w:rsid w:val="00742CF9"/>
    <w:rsid w:val="00742D3E"/>
    <w:rsid w:val="00743037"/>
    <w:rsid w:val="0074350F"/>
    <w:rsid w:val="007468B0"/>
    <w:rsid w:val="00747181"/>
    <w:rsid w:val="00747A43"/>
    <w:rsid w:val="007502BD"/>
    <w:rsid w:val="00750B59"/>
    <w:rsid w:val="00750E26"/>
    <w:rsid w:val="007518EE"/>
    <w:rsid w:val="007518FA"/>
    <w:rsid w:val="00752351"/>
    <w:rsid w:val="007523A2"/>
    <w:rsid w:val="007536B0"/>
    <w:rsid w:val="00754B89"/>
    <w:rsid w:val="007557B2"/>
    <w:rsid w:val="007559E7"/>
    <w:rsid w:val="0075671E"/>
    <w:rsid w:val="00756E80"/>
    <w:rsid w:val="00757775"/>
    <w:rsid w:val="00757C04"/>
    <w:rsid w:val="007602DF"/>
    <w:rsid w:val="00760E94"/>
    <w:rsid w:val="007611BE"/>
    <w:rsid w:val="00761490"/>
    <w:rsid w:val="007617C7"/>
    <w:rsid w:val="007624EB"/>
    <w:rsid w:val="00762BD1"/>
    <w:rsid w:val="00762BED"/>
    <w:rsid w:val="00765012"/>
    <w:rsid w:val="007677CF"/>
    <w:rsid w:val="007679B1"/>
    <w:rsid w:val="00771F47"/>
    <w:rsid w:val="0077220B"/>
    <w:rsid w:val="00772418"/>
    <w:rsid w:val="0077289D"/>
    <w:rsid w:val="007733AA"/>
    <w:rsid w:val="0077438A"/>
    <w:rsid w:val="00774883"/>
    <w:rsid w:val="00775D3E"/>
    <w:rsid w:val="00775D8A"/>
    <w:rsid w:val="007776AE"/>
    <w:rsid w:val="00777E40"/>
    <w:rsid w:val="0078014C"/>
    <w:rsid w:val="007804E7"/>
    <w:rsid w:val="00782930"/>
    <w:rsid w:val="00783A6B"/>
    <w:rsid w:val="007840DB"/>
    <w:rsid w:val="007845B4"/>
    <w:rsid w:val="00786013"/>
    <w:rsid w:val="00786CA0"/>
    <w:rsid w:val="00790472"/>
    <w:rsid w:val="00790531"/>
    <w:rsid w:val="00790582"/>
    <w:rsid w:val="0079101B"/>
    <w:rsid w:val="00791B5A"/>
    <w:rsid w:val="00791E6E"/>
    <w:rsid w:val="007925F5"/>
    <w:rsid w:val="0079443C"/>
    <w:rsid w:val="00794447"/>
    <w:rsid w:val="007944F8"/>
    <w:rsid w:val="00794821"/>
    <w:rsid w:val="007964A2"/>
    <w:rsid w:val="0079681A"/>
    <w:rsid w:val="00797885"/>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A29"/>
    <w:rsid w:val="007B1ED5"/>
    <w:rsid w:val="007B29C6"/>
    <w:rsid w:val="007B2F0A"/>
    <w:rsid w:val="007B3709"/>
    <w:rsid w:val="007B3C07"/>
    <w:rsid w:val="007B3EF3"/>
    <w:rsid w:val="007B5101"/>
    <w:rsid w:val="007B7026"/>
    <w:rsid w:val="007B76E7"/>
    <w:rsid w:val="007B779B"/>
    <w:rsid w:val="007B783E"/>
    <w:rsid w:val="007C09EF"/>
    <w:rsid w:val="007C1B5A"/>
    <w:rsid w:val="007C274D"/>
    <w:rsid w:val="007C4506"/>
    <w:rsid w:val="007C4E02"/>
    <w:rsid w:val="007C548F"/>
    <w:rsid w:val="007C570D"/>
    <w:rsid w:val="007C580B"/>
    <w:rsid w:val="007C59AE"/>
    <w:rsid w:val="007C625C"/>
    <w:rsid w:val="007C654D"/>
    <w:rsid w:val="007C68B2"/>
    <w:rsid w:val="007C6B92"/>
    <w:rsid w:val="007C7B34"/>
    <w:rsid w:val="007D0BD0"/>
    <w:rsid w:val="007D0CE2"/>
    <w:rsid w:val="007D1268"/>
    <w:rsid w:val="007D216F"/>
    <w:rsid w:val="007D2886"/>
    <w:rsid w:val="007D28BE"/>
    <w:rsid w:val="007D3729"/>
    <w:rsid w:val="007D39B9"/>
    <w:rsid w:val="007D4695"/>
    <w:rsid w:val="007D57EF"/>
    <w:rsid w:val="007D5C44"/>
    <w:rsid w:val="007D5DDD"/>
    <w:rsid w:val="007D6A86"/>
    <w:rsid w:val="007D6E1E"/>
    <w:rsid w:val="007D74D5"/>
    <w:rsid w:val="007D79AF"/>
    <w:rsid w:val="007D7A33"/>
    <w:rsid w:val="007E0757"/>
    <w:rsid w:val="007E0CC9"/>
    <w:rsid w:val="007E1E37"/>
    <w:rsid w:val="007E1F96"/>
    <w:rsid w:val="007E200A"/>
    <w:rsid w:val="007E2630"/>
    <w:rsid w:val="007E2824"/>
    <w:rsid w:val="007E358B"/>
    <w:rsid w:val="007E5364"/>
    <w:rsid w:val="007E6233"/>
    <w:rsid w:val="007E6A88"/>
    <w:rsid w:val="007E6B8D"/>
    <w:rsid w:val="007F053B"/>
    <w:rsid w:val="007F0AC5"/>
    <w:rsid w:val="007F2324"/>
    <w:rsid w:val="007F3872"/>
    <w:rsid w:val="007F4475"/>
    <w:rsid w:val="007F59B5"/>
    <w:rsid w:val="007F678E"/>
    <w:rsid w:val="007F6BC3"/>
    <w:rsid w:val="00800AEC"/>
    <w:rsid w:val="00800D5B"/>
    <w:rsid w:val="00800FBE"/>
    <w:rsid w:val="00801E83"/>
    <w:rsid w:val="0080200C"/>
    <w:rsid w:val="00803422"/>
    <w:rsid w:val="0080451C"/>
    <w:rsid w:val="0080452A"/>
    <w:rsid w:val="0080461A"/>
    <w:rsid w:val="008053CD"/>
    <w:rsid w:val="008055A2"/>
    <w:rsid w:val="00805B59"/>
    <w:rsid w:val="008064F6"/>
    <w:rsid w:val="0081024F"/>
    <w:rsid w:val="00812410"/>
    <w:rsid w:val="00815EFA"/>
    <w:rsid w:val="0081767F"/>
    <w:rsid w:val="00817A28"/>
    <w:rsid w:val="00817CC0"/>
    <w:rsid w:val="008200B2"/>
    <w:rsid w:val="008206E0"/>
    <w:rsid w:val="00820AA3"/>
    <w:rsid w:val="00820AF2"/>
    <w:rsid w:val="00822143"/>
    <w:rsid w:val="008224C4"/>
    <w:rsid w:val="0082359D"/>
    <w:rsid w:val="00823EAA"/>
    <w:rsid w:val="00823FF2"/>
    <w:rsid w:val="0082575D"/>
    <w:rsid w:val="00825B56"/>
    <w:rsid w:val="00831866"/>
    <w:rsid w:val="0083212C"/>
    <w:rsid w:val="00832416"/>
    <w:rsid w:val="0083380E"/>
    <w:rsid w:val="00833FA1"/>
    <w:rsid w:val="0083491A"/>
    <w:rsid w:val="008349BD"/>
    <w:rsid w:val="008355D5"/>
    <w:rsid w:val="008360FD"/>
    <w:rsid w:val="00837011"/>
    <w:rsid w:val="00837266"/>
    <w:rsid w:val="00837A66"/>
    <w:rsid w:val="008401C0"/>
    <w:rsid w:val="00840D9A"/>
    <w:rsid w:val="00840E5D"/>
    <w:rsid w:val="00841391"/>
    <w:rsid w:val="008416B3"/>
    <w:rsid w:val="00841CF5"/>
    <w:rsid w:val="00842432"/>
    <w:rsid w:val="008426A3"/>
    <w:rsid w:val="00842A87"/>
    <w:rsid w:val="0084491B"/>
    <w:rsid w:val="008451E9"/>
    <w:rsid w:val="00845C31"/>
    <w:rsid w:val="008466CD"/>
    <w:rsid w:val="008469D3"/>
    <w:rsid w:val="008508F9"/>
    <w:rsid w:val="00850EB6"/>
    <w:rsid w:val="00851500"/>
    <w:rsid w:val="008517B3"/>
    <w:rsid w:val="00851D93"/>
    <w:rsid w:val="00851EF1"/>
    <w:rsid w:val="008533BB"/>
    <w:rsid w:val="00854518"/>
    <w:rsid w:val="00854881"/>
    <w:rsid w:val="00855CE5"/>
    <w:rsid w:val="00855D8A"/>
    <w:rsid w:val="00857D7C"/>
    <w:rsid w:val="0086006B"/>
    <w:rsid w:val="008600D0"/>
    <w:rsid w:val="00860701"/>
    <w:rsid w:val="008619D0"/>
    <w:rsid w:val="00863332"/>
    <w:rsid w:val="00863775"/>
    <w:rsid w:val="00863909"/>
    <w:rsid w:val="00866EAE"/>
    <w:rsid w:val="00871B39"/>
    <w:rsid w:val="00871F92"/>
    <w:rsid w:val="008727BB"/>
    <w:rsid w:val="008731AB"/>
    <w:rsid w:val="008733E2"/>
    <w:rsid w:val="00873639"/>
    <w:rsid w:val="0087555B"/>
    <w:rsid w:val="00875C00"/>
    <w:rsid w:val="0087634A"/>
    <w:rsid w:val="00876E88"/>
    <w:rsid w:val="00877768"/>
    <w:rsid w:val="0087778E"/>
    <w:rsid w:val="00877E99"/>
    <w:rsid w:val="00881848"/>
    <w:rsid w:val="00882776"/>
    <w:rsid w:val="00882AC3"/>
    <w:rsid w:val="00882CCD"/>
    <w:rsid w:val="00882DE1"/>
    <w:rsid w:val="00882E46"/>
    <w:rsid w:val="00883095"/>
    <w:rsid w:val="008834DD"/>
    <w:rsid w:val="00883C0F"/>
    <w:rsid w:val="00884ED0"/>
    <w:rsid w:val="0088544B"/>
    <w:rsid w:val="008860E8"/>
    <w:rsid w:val="00886363"/>
    <w:rsid w:val="008868D9"/>
    <w:rsid w:val="00886F0A"/>
    <w:rsid w:val="00887495"/>
    <w:rsid w:val="00890577"/>
    <w:rsid w:val="00891097"/>
    <w:rsid w:val="00891F4A"/>
    <w:rsid w:val="008929B1"/>
    <w:rsid w:val="00892C13"/>
    <w:rsid w:val="00892ECD"/>
    <w:rsid w:val="00893B06"/>
    <w:rsid w:val="008940DD"/>
    <w:rsid w:val="0089436B"/>
    <w:rsid w:val="00894FED"/>
    <w:rsid w:val="008959E2"/>
    <w:rsid w:val="00895D84"/>
    <w:rsid w:val="00895FFA"/>
    <w:rsid w:val="0089656E"/>
    <w:rsid w:val="00896E67"/>
    <w:rsid w:val="008973F2"/>
    <w:rsid w:val="008976D9"/>
    <w:rsid w:val="00897D19"/>
    <w:rsid w:val="008A433F"/>
    <w:rsid w:val="008A57D0"/>
    <w:rsid w:val="008B02AD"/>
    <w:rsid w:val="008B03BE"/>
    <w:rsid w:val="008B08C9"/>
    <w:rsid w:val="008B1100"/>
    <w:rsid w:val="008B1CCC"/>
    <w:rsid w:val="008B2048"/>
    <w:rsid w:val="008B2573"/>
    <w:rsid w:val="008B2831"/>
    <w:rsid w:val="008B285A"/>
    <w:rsid w:val="008B34ED"/>
    <w:rsid w:val="008B49D9"/>
    <w:rsid w:val="008B4BC5"/>
    <w:rsid w:val="008B60BF"/>
    <w:rsid w:val="008B617F"/>
    <w:rsid w:val="008B70C3"/>
    <w:rsid w:val="008B79E5"/>
    <w:rsid w:val="008C01B9"/>
    <w:rsid w:val="008C086A"/>
    <w:rsid w:val="008C0BDD"/>
    <w:rsid w:val="008C0F40"/>
    <w:rsid w:val="008C268A"/>
    <w:rsid w:val="008C28EA"/>
    <w:rsid w:val="008C3B41"/>
    <w:rsid w:val="008C4491"/>
    <w:rsid w:val="008C44B4"/>
    <w:rsid w:val="008C4916"/>
    <w:rsid w:val="008C4F6D"/>
    <w:rsid w:val="008C59F9"/>
    <w:rsid w:val="008C6BF8"/>
    <w:rsid w:val="008C73D5"/>
    <w:rsid w:val="008D105A"/>
    <w:rsid w:val="008D254A"/>
    <w:rsid w:val="008D265D"/>
    <w:rsid w:val="008D46B1"/>
    <w:rsid w:val="008D4C02"/>
    <w:rsid w:val="008D4C91"/>
    <w:rsid w:val="008D5084"/>
    <w:rsid w:val="008D5224"/>
    <w:rsid w:val="008D5804"/>
    <w:rsid w:val="008D7B1C"/>
    <w:rsid w:val="008E00C5"/>
    <w:rsid w:val="008E05AD"/>
    <w:rsid w:val="008E05C8"/>
    <w:rsid w:val="008E0822"/>
    <w:rsid w:val="008E0DD1"/>
    <w:rsid w:val="008E16E1"/>
    <w:rsid w:val="008E1CC0"/>
    <w:rsid w:val="008E1CD3"/>
    <w:rsid w:val="008E360F"/>
    <w:rsid w:val="008E3A38"/>
    <w:rsid w:val="008E4064"/>
    <w:rsid w:val="008E4531"/>
    <w:rsid w:val="008E45B7"/>
    <w:rsid w:val="008E595E"/>
    <w:rsid w:val="008E692C"/>
    <w:rsid w:val="008E7150"/>
    <w:rsid w:val="008E7173"/>
    <w:rsid w:val="008E723A"/>
    <w:rsid w:val="008E7EC5"/>
    <w:rsid w:val="008F0495"/>
    <w:rsid w:val="008F0A0E"/>
    <w:rsid w:val="008F2D17"/>
    <w:rsid w:val="008F318E"/>
    <w:rsid w:val="008F4C36"/>
    <w:rsid w:val="008F6218"/>
    <w:rsid w:val="008F75D6"/>
    <w:rsid w:val="0090060E"/>
    <w:rsid w:val="00900ECC"/>
    <w:rsid w:val="00901029"/>
    <w:rsid w:val="00901407"/>
    <w:rsid w:val="00901A5B"/>
    <w:rsid w:val="0090295F"/>
    <w:rsid w:val="009032EF"/>
    <w:rsid w:val="0090386F"/>
    <w:rsid w:val="00903A86"/>
    <w:rsid w:val="0090486A"/>
    <w:rsid w:val="00904BC2"/>
    <w:rsid w:val="00905059"/>
    <w:rsid w:val="00905B4D"/>
    <w:rsid w:val="00906453"/>
    <w:rsid w:val="009065AC"/>
    <w:rsid w:val="0090666D"/>
    <w:rsid w:val="0090705C"/>
    <w:rsid w:val="009079D9"/>
    <w:rsid w:val="00910153"/>
    <w:rsid w:val="00912902"/>
    <w:rsid w:val="00912F9A"/>
    <w:rsid w:val="00914803"/>
    <w:rsid w:val="009157D4"/>
    <w:rsid w:val="00915FE7"/>
    <w:rsid w:val="0091678A"/>
    <w:rsid w:val="00916FBB"/>
    <w:rsid w:val="00917137"/>
    <w:rsid w:val="00917B10"/>
    <w:rsid w:val="00917E82"/>
    <w:rsid w:val="00917ECD"/>
    <w:rsid w:val="009209A7"/>
    <w:rsid w:val="00920CD4"/>
    <w:rsid w:val="009210D5"/>
    <w:rsid w:val="009214A5"/>
    <w:rsid w:val="00922A2C"/>
    <w:rsid w:val="00922A7D"/>
    <w:rsid w:val="0092488B"/>
    <w:rsid w:val="00926AD4"/>
    <w:rsid w:val="0092756E"/>
    <w:rsid w:val="00927FC3"/>
    <w:rsid w:val="00930056"/>
    <w:rsid w:val="009308C1"/>
    <w:rsid w:val="00931616"/>
    <w:rsid w:val="00932212"/>
    <w:rsid w:val="00932398"/>
    <w:rsid w:val="00932505"/>
    <w:rsid w:val="00932873"/>
    <w:rsid w:val="00932A83"/>
    <w:rsid w:val="00932BAB"/>
    <w:rsid w:val="00932CCC"/>
    <w:rsid w:val="009340C9"/>
    <w:rsid w:val="0093430A"/>
    <w:rsid w:val="00934489"/>
    <w:rsid w:val="00934ED6"/>
    <w:rsid w:val="009359CB"/>
    <w:rsid w:val="00936AD1"/>
    <w:rsid w:val="00936D4D"/>
    <w:rsid w:val="00941CFF"/>
    <w:rsid w:val="00942173"/>
    <w:rsid w:val="0094229F"/>
    <w:rsid w:val="00942DF5"/>
    <w:rsid w:val="00942FBC"/>
    <w:rsid w:val="0094320D"/>
    <w:rsid w:val="00943508"/>
    <w:rsid w:val="00947151"/>
    <w:rsid w:val="009474E4"/>
    <w:rsid w:val="009474F3"/>
    <w:rsid w:val="0095175A"/>
    <w:rsid w:val="00951BD2"/>
    <w:rsid w:val="00951D34"/>
    <w:rsid w:val="00952956"/>
    <w:rsid w:val="00953244"/>
    <w:rsid w:val="0095350A"/>
    <w:rsid w:val="00953F87"/>
    <w:rsid w:val="009555EC"/>
    <w:rsid w:val="009564CC"/>
    <w:rsid w:val="0095780B"/>
    <w:rsid w:val="00960A5C"/>
    <w:rsid w:val="009610B6"/>
    <w:rsid w:val="0096111A"/>
    <w:rsid w:val="009623D3"/>
    <w:rsid w:val="00962FA9"/>
    <w:rsid w:val="0096426A"/>
    <w:rsid w:val="00964840"/>
    <w:rsid w:val="00964D89"/>
    <w:rsid w:val="00965255"/>
    <w:rsid w:val="009654FE"/>
    <w:rsid w:val="009672C8"/>
    <w:rsid w:val="009675AE"/>
    <w:rsid w:val="0096783D"/>
    <w:rsid w:val="0097014C"/>
    <w:rsid w:val="00970979"/>
    <w:rsid w:val="00970AEE"/>
    <w:rsid w:val="00970DD1"/>
    <w:rsid w:val="009716F6"/>
    <w:rsid w:val="00971D2B"/>
    <w:rsid w:val="00972E9B"/>
    <w:rsid w:val="00973001"/>
    <w:rsid w:val="0097480D"/>
    <w:rsid w:val="009753CB"/>
    <w:rsid w:val="009753E3"/>
    <w:rsid w:val="00975C13"/>
    <w:rsid w:val="00976CB1"/>
    <w:rsid w:val="00976DE4"/>
    <w:rsid w:val="0097720C"/>
    <w:rsid w:val="009773FF"/>
    <w:rsid w:val="00977543"/>
    <w:rsid w:val="0097793E"/>
    <w:rsid w:val="00977E83"/>
    <w:rsid w:val="0098080A"/>
    <w:rsid w:val="00982244"/>
    <w:rsid w:val="009831FB"/>
    <w:rsid w:val="00984750"/>
    <w:rsid w:val="00984ED3"/>
    <w:rsid w:val="00985462"/>
    <w:rsid w:val="00985ACB"/>
    <w:rsid w:val="00987301"/>
    <w:rsid w:val="009876E5"/>
    <w:rsid w:val="0099098A"/>
    <w:rsid w:val="009909BC"/>
    <w:rsid w:val="00992389"/>
    <w:rsid w:val="009940CD"/>
    <w:rsid w:val="00994214"/>
    <w:rsid w:val="0099497F"/>
    <w:rsid w:val="009950B9"/>
    <w:rsid w:val="00995A80"/>
    <w:rsid w:val="00995B73"/>
    <w:rsid w:val="00996062"/>
    <w:rsid w:val="009964E0"/>
    <w:rsid w:val="0099698F"/>
    <w:rsid w:val="0099708E"/>
    <w:rsid w:val="00997DCB"/>
    <w:rsid w:val="009A0E5B"/>
    <w:rsid w:val="009A1116"/>
    <w:rsid w:val="009A178F"/>
    <w:rsid w:val="009A1C47"/>
    <w:rsid w:val="009A2274"/>
    <w:rsid w:val="009A239D"/>
    <w:rsid w:val="009A26D3"/>
    <w:rsid w:val="009A3047"/>
    <w:rsid w:val="009A4713"/>
    <w:rsid w:val="009A5117"/>
    <w:rsid w:val="009A5225"/>
    <w:rsid w:val="009A65AF"/>
    <w:rsid w:val="009A7093"/>
    <w:rsid w:val="009A7318"/>
    <w:rsid w:val="009B0916"/>
    <w:rsid w:val="009B11B5"/>
    <w:rsid w:val="009B137C"/>
    <w:rsid w:val="009B1A58"/>
    <w:rsid w:val="009B1B96"/>
    <w:rsid w:val="009B1EAC"/>
    <w:rsid w:val="009B2F6A"/>
    <w:rsid w:val="009B327F"/>
    <w:rsid w:val="009B3550"/>
    <w:rsid w:val="009B3CF9"/>
    <w:rsid w:val="009B4122"/>
    <w:rsid w:val="009B43AE"/>
    <w:rsid w:val="009B47D0"/>
    <w:rsid w:val="009B592D"/>
    <w:rsid w:val="009B6583"/>
    <w:rsid w:val="009B71FE"/>
    <w:rsid w:val="009B7252"/>
    <w:rsid w:val="009B77CD"/>
    <w:rsid w:val="009C0134"/>
    <w:rsid w:val="009C04FB"/>
    <w:rsid w:val="009C0D46"/>
    <w:rsid w:val="009C189C"/>
    <w:rsid w:val="009C2241"/>
    <w:rsid w:val="009C2D65"/>
    <w:rsid w:val="009C354E"/>
    <w:rsid w:val="009C3886"/>
    <w:rsid w:val="009C52DB"/>
    <w:rsid w:val="009C5769"/>
    <w:rsid w:val="009C629D"/>
    <w:rsid w:val="009C6BE3"/>
    <w:rsid w:val="009C738E"/>
    <w:rsid w:val="009D26CC"/>
    <w:rsid w:val="009D27C8"/>
    <w:rsid w:val="009D2E0B"/>
    <w:rsid w:val="009D432F"/>
    <w:rsid w:val="009D484D"/>
    <w:rsid w:val="009D4EA7"/>
    <w:rsid w:val="009D569F"/>
    <w:rsid w:val="009D5C6E"/>
    <w:rsid w:val="009D5DE6"/>
    <w:rsid w:val="009D64D0"/>
    <w:rsid w:val="009D7359"/>
    <w:rsid w:val="009D7D47"/>
    <w:rsid w:val="009E103F"/>
    <w:rsid w:val="009E20CE"/>
    <w:rsid w:val="009E2A86"/>
    <w:rsid w:val="009E3FBF"/>
    <w:rsid w:val="009E46DD"/>
    <w:rsid w:val="009E5BFD"/>
    <w:rsid w:val="009E5D34"/>
    <w:rsid w:val="009E5E41"/>
    <w:rsid w:val="009E60EB"/>
    <w:rsid w:val="009E649F"/>
    <w:rsid w:val="009E6D39"/>
    <w:rsid w:val="009E79C7"/>
    <w:rsid w:val="009F0E56"/>
    <w:rsid w:val="009F1072"/>
    <w:rsid w:val="009F198D"/>
    <w:rsid w:val="009F1A3F"/>
    <w:rsid w:val="009F1E29"/>
    <w:rsid w:val="009F1F88"/>
    <w:rsid w:val="009F2493"/>
    <w:rsid w:val="009F2A16"/>
    <w:rsid w:val="009F2FEB"/>
    <w:rsid w:val="009F3777"/>
    <w:rsid w:val="009F4542"/>
    <w:rsid w:val="009F4E60"/>
    <w:rsid w:val="009F6806"/>
    <w:rsid w:val="009F68A8"/>
    <w:rsid w:val="009F6D7A"/>
    <w:rsid w:val="009F702E"/>
    <w:rsid w:val="009F7296"/>
    <w:rsid w:val="009F7F9F"/>
    <w:rsid w:val="00A0143F"/>
    <w:rsid w:val="00A0152A"/>
    <w:rsid w:val="00A01DE8"/>
    <w:rsid w:val="00A01EA9"/>
    <w:rsid w:val="00A02742"/>
    <w:rsid w:val="00A0450D"/>
    <w:rsid w:val="00A04C69"/>
    <w:rsid w:val="00A05C6E"/>
    <w:rsid w:val="00A06B3D"/>
    <w:rsid w:val="00A07447"/>
    <w:rsid w:val="00A07528"/>
    <w:rsid w:val="00A12EBC"/>
    <w:rsid w:val="00A13DDC"/>
    <w:rsid w:val="00A1495C"/>
    <w:rsid w:val="00A15144"/>
    <w:rsid w:val="00A15D72"/>
    <w:rsid w:val="00A16751"/>
    <w:rsid w:val="00A16C34"/>
    <w:rsid w:val="00A17492"/>
    <w:rsid w:val="00A20B67"/>
    <w:rsid w:val="00A2204A"/>
    <w:rsid w:val="00A224B4"/>
    <w:rsid w:val="00A226B3"/>
    <w:rsid w:val="00A23D2D"/>
    <w:rsid w:val="00A23E97"/>
    <w:rsid w:val="00A2438D"/>
    <w:rsid w:val="00A24B53"/>
    <w:rsid w:val="00A26CA1"/>
    <w:rsid w:val="00A26CD8"/>
    <w:rsid w:val="00A26F7E"/>
    <w:rsid w:val="00A27B8C"/>
    <w:rsid w:val="00A27DED"/>
    <w:rsid w:val="00A300D4"/>
    <w:rsid w:val="00A306C9"/>
    <w:rsid w:val="00A30E1A"/>
    <w:rsid w:val="00A346CD"/>
    <w:rsid w:val="00A34C71"/>
    <w:rsid w:val="00A35226"/>
    <w:rsid w:val="00A35344"/>
    <w:rsid w:val="00A36868"/>
    <w:rsid w:val="00A37CB7"/>
    <w:rsid w:val="00A37D88"/>
    <w:rsid w:val="00A40ECF"/>
    <w:rsid w:val="00A40FAC"/>
    <w:rsid w:val="00A41DD1"/>
    <w:rsid w:val="00A421FE"/>
    <w:rsid w:val="00A42492"/>
    <w:rsid w:val="00A429CD"/>
    <w:rsid w:val="00A42D2E"/>
    <w:rsid w:val="00A434AF"/>
    <w:rsid w:val="00A438F2"/>
    <w:rsid w:val="00A44F13"/>
    <w:rsid w:val="00A466C0"/>
    <w:rsid w:val="00A46CEB"/>
    <w:rsid w:val="00A51353"/>
    <w:rsid w:val="00A51BF1"/>
    <w:rsid w:val="00A543A5"/>
    <w:rsid w:val="00A62366"/>
    <w:rsid w:val="00A63D88"/>
    <w:rsid w:val="00A63DAD"/>
    <w:rsid w:val="00A64B7A"/>
    <w:rsid w:val="00A651CD"/>
    <w:rsid w:val="00A6588B"/>
    <w:rsid w:val="00A66322"/>
    <w:rsid w:val="00A66F9E"/>
    <w:rsid w:val="00A672EB"/>
    <w:rsid w:val="00A6732C"/>
    <w:rsid w:val="00A6770B"/>
    <w:rsid w:val="00A67FE3"/>
    <w:rsid w:val="00A7020E"/>
    <w:rsid w:val="00A70837"/>
    <w:rsid w:val="00A71AB0"/>
    <w:rsid w:val="00A7307A"/>
    <w:rsid w:val="00A73466"/>
    <w:rsid w:val="00A734FA"/>
    <w:rsid w:val="00A74258"/>
    <w:rsid w:val="00A744B9"/>
    <w:rsid w:val="00A7494A"/>
    <w:rsid w:val="00A74C30"/>
    <w:rsid w:val="00A75A55"/>
    <w:rsid w:val="00A7696C"/>
    <w:rsid w:val="00A77C46"/>
    <w:rsid w:val="00A77EE5"/>
    <w:rsid w:val="00A8007D"/>
    <w:rsid w:val="00A807FA"/>
    <w:rsid w:val="00A80F01"/>
    <w:rsid w:val="00A81969"/>
    <w:rsid w:val="00A823BA"/>
    <w:rsid w:val="00A84F68"/>
    <w:rsid w:val="00A86976"/>
    <w:rsid w:val="00A900D9"/>
    <w:rsid w:val="00A904F4"/>
    <w:rsid w:val="00A9066A"/>
    <w:rsid w:val="00A90C6F"/>
    <w:rsid w:val="00A91700"/>
    <w:rsid w:val="00A9227A"/>
    <w:rsid w:val="00A92857"/>
    <w:rsid w:val="00A92D2F"/>
    <w:rsid w:val="00A93B26"/>
    <w:rsid w:val="00A941C2"/>
    <w:rsid w:val="00A9420D"/>
    <w:rsid w:val="00A94891"/>
    <w:rsid w:val="00A94E9C"/>
    <w:rsid w:val="00A94FB6"/>
    <w:rsid w:val="00A95E8E"/>
    <w:rsid w:val="00A9605D"/>
    <w:rsid w:val="00A97BD1"/>
    <w:rsid w:val="00AA002D"/>
    <w:rsid w:val="00AA0FB4"/>
    <w:rsid w:val="00AA16DE"/>
    <w:rsid w:val="00AA20E2"/>
    <w:rsid w:val="00AA244E"/>
    <w:rsid w:val="00AA2664"/>
    <w:rsid w:val="00AA2F19"/>
    <w:rsid w:val="00AA3760"/>
    <w:rsid w:val="00AA3A7E"/>
    <w:rsid w:val="00AA40D5"/>
    <w:rsid w:val="00AA4759"/>
    <w:rsid w:val="00AA65AB"/>
    <w:rsid w:val="00AA6BC2"/>
    <w:rsid w:val="00AA738D"/>
    <w:rsid w:val="00AA77CF"/>
    <w:rsid w:val="00AA78CD"/>
    <w:rsid w:val="00AA78DB"/>
    <w:rsid w:val="00AB15CC"/>
    <w:rsid w:val="00AB26AC"/>
    <w:rsid w:val="00AB2B16"/>
    <w:rsid w:val="00AB2C6A"/>
    <w:rsid w:val="00AB2C6C"/>
    <w:rsid w:val="00AB3C2A"/>
    <w:rsid w:val="00AB4C26"/>
    <w:rsid w:val="00AB5262"/>
    <w:rsid w:val="00AB6604"/>
    <w:rsid w:val="00AB6671"/>
    <w:rsid w:val="00AC048B"/>
    <w:rsid w:val="00AC04E5"/>
    <w:rsid w:val="00AC09D1"/>
    <w:rsid w:val="00AC131B"/>
    <w:rsid w:val="00AC1C90"/>
    <w:rsid w:val="00AC263B"/>
    <w:rsid w:val="00AC276D"/>
    <w:rsid w:val="00AC2E85"/>
    <w:rsid w:val="00AC3AB2"/>
    <w:rsid w:val="00AC45B5"/>
    <w:rsid w:val="00AC483A"/>
    <w:rsid w:val="00AC4BD8"/>
    <w:rsid w:val="00AC77D1"/>
    <w:rsid w:val="00AC78B5"/>
    <w:rsid w:val="00AC7FFC"/>
    <w:rsid w:val="00AD097E"/>
    <w:rsid w:val="00AD0D6B"/>
    <w:rsid w:val="00AD170B"/>
    <w:rsid w:val="00AD1FC8"/>
    <w:rsid w:val="00AD20C0"/>
    <w:rsid w:val="00AD2194"/>
    <w:rsid w:val="00AD21D4"/>
    <w:rsid w:val="00AD2252"/>
    <w:rsid w:val="00AD2D17"/>
    <w:rsid w:val="00AD3794"/>
    <w:rsid w:val="00AD3EDF"/>
    <w:rsid w:val="00AD4E73"/>
    <w:rsid w:val="00AD54E4"/>
    <w:rsid w:val="00AD60CE"/>
    <w:rsid w:val="00AD68A2"/>
    <w:rsid w:val="00AD78AA"/>
    <w:rsid w:val="00AD7C4A"/>
    <w:rsid w:val="00AD7CB8"/>
    <w:rsid w:val="00AD7E10"/>
    <w:rsid w:val="00AD7E94"/>
    <w:rsid w:val="00AE032E"/>
    <w:rsid w:val="00AE0421"/>
    <w:rsid w:val="00AE08A1"/>
    <w:rsid w:val="00AE08D4"/>
    <w:rsid w:val="00AE1635"/>
    <w:rsid w:val="00AE22DB"/>
    <w:rsid w:val="00AE307F"/>
    <w:rsid w:val="00AE5B31"/>
    <w:rsid w:val="00AE6861"/>
    <w:rsid w:val="00AE6937"/>
    <w:rsid w:val="00AE7578"/>
    <w:rsid w:val="00AE76A0"/>
    <w:rsid w:val="00AE7EC9"/>
    <w:rsid w:val="00AE7F0A"/>
    <w:rsid w:val="00AF12CD"/>
    <w:rsid w:val="00AF13C4"/>
    <w:rsid w:val="00AF191E"/>
    <w:rsid w:val="00AF2077"/>
    <w:rsid w:val="00AF2A07"/>
    <w:rsid w:val="00AF2C2E"/>
    <w:rsid w:val="00AF366B"/>
    <w:rsid w:val="00AF3926"/>
    <w:rsid w:val="00AF692E"/>
    <w:rsid w:val="00AF6C3D"/>
    <w:rsid w:val="00AF7B3F"/>
    <w:rsid w:val="00AF7C27"/>
    <w:rsid w:val="00B0083B"/>
    <w:rsid w:val="00B01580"/>
    <w:rsid w:val="00B018A8"/>
    <w:rsid w:val="00B03B06"/>
    <w:rsid w:val="00B03C23"/>
    <w:rsid w:val="00B04DF8"/>
    <w:rsid w:val="00B06C2A"/>
    <w:rsid w:val="00B103AA"/>
    <w:rsid w:val="00B11D0C"/>
    <w:rsid w:val="00B12371"/>
    <w:rsid w:val="00B1239B"/>
    <w:rsid w:val="00B12B26"/>
    <w:rsid w:val="00B13775"/>
    <w:rsid w:val="00B14757"/>
    <w:rsid w:val="00B1513F"/>
    <w:rsid w:val="00B152F0"/>
    <w:rsid w:val="00B16173"/>
    <w:rsid w:val="00B164AB"/>
    <w:rsid w:val="00B16576"/>
    <w:rsid w:val="00B16701"/>
    <w:rsid w:val="00B16C16"/>
    <w:rsid w:val="00B17460"/>
    <w:rsid w:val="00B174CE"/>
    <w:rsid w:val="00B177A7"/>
    <w:rsid w:val="00B2015B"/>
    <w:rsid w:val="00B20D65"/>
    <w:rsid w:val="00B22923"/>
    <w:rsid w:val="00B22DD9"/>
    <w:rsid w:val="00B23562"/>
    <w:rsid w:val="00B241FC"/>
    <w:rsid w:val="00B252AF"/>
    <w:rsid w:val="00B25EEC"/>
    <w:rsid w:val="00B265E6"/>
    <w:rsid w:val="00B27F56"/>
    <w:rsid w:val="00B308C1"/>
    <w:rsid w:val="00B30F9F"/>
    <w:rsid w:val="00B316B9"/>
    <w:rsid w:val="00B31A9C"/>
    <w:rsid w:val="00B32A28"/>
    <w:rsid w:val="00B331DB"/>
    <w:rsid w:val="00B334CE"/>
    <w:rsid w:val="00B34044"/>
    <w:rsid w:val="00B34202"/>
    <w:rsid w:val="00B35061"/>
    <w:rsid w:val="00B35734"/>
    <w:rsid w:val="00B41208"/>
    <w:rsid w:val="00B41CE2"/>
    <w:rsid w:val="00B42F70"/>
    <w:rsid w:val="00B45E3E"/>
    <w:rsid w:val="00B46856"/>
    <w:rsid w:val="00B472D8"/>
    <w:rsid w:val="00B4745A"/>
    <w:rsid w:val="00B47696"/>
    <w:rsid w:val="00B50477"/>
    <w:rsid w:val="00B50E6D"/>
    <w:rsid w:val="00B51DAE"/>
    <w:rsid w:val="00B51F16"/>
    <w:rsid w:val="00B523DF"/>
    <w:rsid w:val="00B52792"/>
    <w:rsid w:val="00B54E47"/>
    <w:rsid w:val="00B55123"/>
    <w:rsid w:val="00B5738D"/>
    <w:rsid w:val="00B60068"/>
    <w:rsid w:val="00B60AC0"/>
    <w:rsid w:val="00B60E84"/>
    <w:rsid w:val="00B61623"/>
    <w:rsid w:val="00B631FC"/>
    <w:rsid w:val="00B64034"/>
    <w:rsid w:val="00B64509"/>
    <w:rsid w:val="00B64AA0"/>
    <w:rsid w:val="00B64B3B"/>
    <w:rsid w:val="00B652A3"/>
    <w:rsid w:val="00B6651E"/>
    <w:rsid w:val="00B671D9"/>
    <w:rsid w:val="00B67C5F"/>
    <w:rsid w:val="00B706D1"/>
    <w:rsid w:val="00B71400"/>
    <w:rsid w:val="00B72637"/>
    <w:rsid w:val="00B72B67"/>
    <w:rsid w:val="00B747ED"/>
    <w:rsid w:val="00B748C3"/>
    <w:rsid w:val="00B74FE0"/>
    <w:rsid w:val="00B7500D"/>
    <w:rsid w:val="00B77658"/>
    <w:rsid w:val="00B77BE3"/>
    <w:rsid w:val="00B804CB"/>
    <w:rsid w:val="00B81A0B"/>
    <w:rsid w:val="00B83D79"/>
    <w:rsid w:val="00B86D70"/>
    <w:rsid w:val="00B8714F"/>
    <w:rsid w:val="00B872AB"/>
    <w:rsid w:val="00B8792F"/>
    <w:rsid w:val="00B90002"/>
    <w:rsid w:val="00B900F1"/>
    <w:rsid w:val="00B90C06"/>
    <w:rsid w:val="00B90DD1"/>
    <w:rsid w:val="00B9147D"/>
    <w:rsid w:val="00B91C73"/>
    <w:rsid w:val="00B91D3F"/>
    <w:rsid w:val="00B92653"/>
    <w:rsid w:val="00B92917"/>
    <w:rsid w:val="00B9324B"/>
    <w:rsid w:val="00B93B97"/>
    <w:rsid w:val="00B95DBF"/>
    <w:rsid w:val="00B966B5"/>
    <w:rsid w:val="00B96B0B"/>
    <w:rsid w:val="00B97BDF"/>
    <w:rsid w:val="00B97EFA"/>
    <w:rsid w:val="00BA048A"/>
    <w:rsid w:val="00BA070E"/>
    <w:rsid w:val="00BA10ED"/>
    <w:rsid w:val="00BA1372"/>
    <w:rsid w:val="00BA2A37"/>
    <w:rsid w:val="00BA2A59"/>
    <w:rsid w:val="00BA2D13"/>
    <w:rsid w:val="00BA35D7"/>
    <w:rsid w:val="00BA37DE"/>
    <w:rsid w:val="00BA60D1"/>
    <w:rsid w:val="00BA670F"/>
    <w:rsid w:val="00BA689F"/>
    <w:rsid w:val="00BA6B0B"/>
    <w:rsid w:val="00BA701C"/>
    <w:rsid w:val="00BA7DB7"/>
    <w:rsid w:val="00BB0DCE"/>
    <w:rsid w:val="00BB1244"/>
    <w:rsid w:val="00BB1332"/>
    <w:rsid w:val="00BB17F5"/>
    <w:rsid w:val="00BB1ED6"/>
    <w:rsid w:val="00BB1F23"/>
    <w:rsid w:val="00BB2D16"/>
    <w:rsid w:val="00BB367E"/>
    <w:rsid w:val="00BB483D"/>
    <w:rsid w:val="00BB4F15"/>
    <w:rsid w:val="00BB5E62"/>
    <w:rsid w:val="00BB64C4"/>
    <w:rsid w:val="00BB751A"/>
    <w:rsid w:val="00BB7E1C"/>
    <w:rsid w:val="00BC036A"/>
    <w:rsid w:val="00BC04F9"/>
    <w:rsid w:val="00BC1E15"/>
    <w:rsid w:val="00BC1E92"/>
    <w:rsid w:val="00BC1FC2"/>
    <w:rsid w:val="00BC204D"/>
    <w:rsid w:val="00BC2171"/>
    <w:rsid w:val="00BC2DA8"/>
    <w:rsid w:val="00BC4620"/>
    <w:rsid w:val="00BC4DFD"/>
    <w:rsid w:val="00BC52AC"/>
    <w:rsid w:val="00BC59AA"/>
    <w:rsid w:val="00BC69C5"/>
    <w:rsid w:val="00BC69EF"/>
    <w:rsid w:val="00BC70B0"/>
    <w:rsid w:val="00BC733E"/>
    <w:rsid w:val="00BC7A6F"/>
    <w:rsid w:val="00BC7D00"/>
    <w:rsid w:val="00BD00C7"/>
    <w:rsid w:val="00BD0329"/>
    <w:rsid w:val="00BD05F5"/>
    <w:rsid w:val="00BD0A0E"/>
    <w:rsid w:val="00BD1C87"/>
    <w:rsid w:val="00BD2CBC"/>
    <w:rsid w:val="00BD30B8"/>
    <w:rsid w:val="00BD3C21"/>
    <w:rsid w:val="00BD458A"/>
    <w:rsid w:val="00BD56FD"/>
    <w:rsid w:val="00BD5923"/>
    <w:rsid w:val="00BD6D6A"/>
    <w:rsid w:val="00BD7E28"/>
    <w:rsid w:val="00BE11B3"/>
    <w:rsid w:val="00BE11E3"/>
    <w:rsid w:val="00BE3155"/>
    <w:rsid w:val="00BE3722"/>
    <w:rsid w:val="00BE40BF"/>
    <w:rsid w:val="00BE4225"/>
    <w:rsid w:val="00BE48FA"/>
    <w:rsid w:val="00BE4A07"/>
    <w:rsid w:val="00BE5262"/>
    <w:rsid w:val="00BE5CA1"/>
    <w:rsid w:val="00BE669C"/>
    <w:rsid w:val="00BE6822"/>
    <w:rsid w:val="00BE7530"/>
    <w:rsid w:val="00BF048B"/>
    <w:rsid w:val="00BF05CF"/>
    <w:rsid w:val="00BF089C"/>
    <w:rsid w:val="00BF0E4A"/>
    <w:rsid w:val="00BF217A"/>
    <w:rsid w:val="00BF2C19"/>
    <w:rsid w:val="00BF2C75"/>
    <w:rsid w:val="00BF39A5"/>
    <w:rsid w:val="00BF3F64"/>
    <w:rsid w:val="00BF5479"/>
    <w:rsid w:val="00BF5573"/>
    <w:rsid w:val="00BF572D"/>
    <w:rsid w:val="00BF5B6C"/>
    <w:rsid w:val="00BF7237"/>
    <w:rsid w:val="00BF76EA"/>
    <w:rsid w:val="00C003A2"/>
    <w:rsid w:val="00C00EA4"/>
    <w:rsid w:val="00C0106C"/>
    <w:rsid w:val="00C0109C"/>
    <w:rsid w:val="00C019CD"/>
    <w:rsid w:val="00C01F34"/>
    <w:rsid w:val="00C033DB"/>
    <w:rsid w:val="00C038D7"/>
    <w:rsid w:val="00C03AA7"/>
    <w:rsid w:val="00C04DA4"/>
    <w:rsid w:val="00C053C7"/>
    <w:rsid w:val="00C06E1D"/>
    <w:rsid w:val="00C0734E"/>
    <w:rsid w:val="00C07AD8"/>
    <w:rsid w:val="00C12819"/>
    <w:rsid w:val="00C129DB"/>
    <w:rsid w:val="00C12B8C"/>
    <w:rsid w:val="00C1404E"/>
    <w:rsid w:val="00C146E7"/>
    <w:rsid w:val="00C147AE"/>
    <w:rsid w:val="00C14988"/>
    <w:rsid w:val="00C15400"/>
    <w:rsid w:val="00C1549D"/>
    <w:rsid w:val="00C165EB"/>
    <w:rsid w:val="00C1789F"/>
    <w:rsid w:val="00C204E6"/>
    <w:rsid w:val="00C2119C"/>
    <w:rsid w:val="00C21224"/>
    <w:rsid w:val="00C24318"/>
    <w:rsid w:val="00C25792"/>
    <w:rsid w:val="00C25825"/>
    <w:rsid w:val="00C25CD5"/>
    <w:rsid w:val="00C25E76"/>
    <w:rsid w:val="00C25F5F"/>
    <w:rsid w:val="00C27C91"/>
    <w:rsid w:val="00C30149"/>
    <w:rsid w:val="00C30C16"/>
    <w:rsid w:val="00C30F9B"/>
    <w:rsid w:val="00C3190C"/>
    <w:rsid w:val="00C32E3A"/>
    <w:rsid w:val="00C33B8A"/>
    <w:rsid w:val="00C3571E"/>
    <w:rsid w:val="00C35E89"/>
    <w:rsid w:val="00C363D9"/>
    <w:rsid w:val="00C36C11"/>
    <w:rsid w:val="00C36E1F"/>
    <w:rsid w:val="00C41310"/>
    <w:rsid w:val="00C416CC"/>
    <w:rsid w:val="00C430CF"/>
    <w:rsid w:val="00C43CF9"/>
    <w:rsid w:val="00C4444F"/>
    <w:rsid w:val="00C456C5"/>
    <w:rsid w:val="00C45A99"/>
    <w:rsid w:val="00C45EB3"/>
    <w:rsid w:val="00C460EB"/>
    <w:rsid w:val="00C464CD"/>
    <w:rsid w:val="00C464D9"/>
    <w:rsid w:val="00C501D0"/>
    <w:rsid w:val="00C50306"/>
    <w:rsid w:val="00C522E7"/>
    <w:rsid w:val="00C526B2"/>
    <w:rsid w:val="00C52C01"/>
    <w:rsid w:val="00C52D0B"/>
    <w:rsid w:val="00C52EB5"/>
    <w:rsid w:val="00C52FDE"/>
    <w:rsid w:val="00C5365D"/>
    <w:rsid w:val="00C53BDF"/>
    <w:rsid w:val="00C54621"/>
    <w:rsid w:val="00C56AB0"/>
    <w:rsid w:val="00C56D0C"/>
    <w:rsid w:val="00C572A2"/>
    <w:rsid w:val="00C576B7"/>
    <w:rsid w:val="00C60C7D"/>
    <w:rsid w:val="00C60E7C"/>
    <w:rsid w:val="00C619DC"/>
    <w:rsid w:val="00C623D8"/>
    <w:rsid w:val="00C62E92"/>
    <w:rsid w:val="00C639DD"/>
    <w:rsid w:val="00C64390"/>
    <w:rsid w:val="00C64590"/>
    <w:rsid w:val="00C64A63"/>
    <w:rsid w:val="00C6633D"/>
    <w:rsid w:val="00C67EBA"/>
    <w:rsid w:val="00C71A5E"/>
    <w:rsid w:val="00C722C7"/>
    <w:rsid w:val="00C72435"/>
    <w:rsid w:val="00C73597"/>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09"/>
    <w:rsid w:val="00C83930"/>
    <w:rsid w:val="00C83E21"/>
    <w:rsid w:val="00C84081"/>
    <w:rsid w:val="00C84571"/>
    <w:rsid w:val="00C847B2"/>
    <w:rsid w:val="00C84FDF"/>
    <w:rsid w:val="00C85636"/>
    <w:rsid w:val="00C85F72"/>
    <w:rsid w:val="00C866D7"/>
    <w:rsid w:val="00C90802"/>
    <w:rsid w:val="00C90D94"/>
    <w:rsid w:val="00C91868"/>
    <w:rsid w:val="00C918EE"/>
    <w:rsid w:val="00C92B30"/>
    <w:rsid w:val="00C92BAF"/>
    <w:rsid w:val="00C92D02"/>
    <w:rsid w:val="00C942E8"/>
    <w:rsid w:val="00C94C4E"/>
    <w:rsid w:val="00C95AA5"/>
    <w:rsid w:val="00C968F5"/>
    <w:rsid w:val="00C97136"/>
    <w:rsid w:val="00C974CE"/>
    <w:rsid w:val="00C97B08"/>
    <w:rsid w:val="00C97CBC"/>
    <w:rsid w:val="00CA01BD"/>
    <w:rsid w:val="00CA0BA0"/>
    <w:rsid w:val="00CA0DCA"/>
    <w:rsid w:val="00CA17B5"/>
    <w:rsid w:val="00CA26AA"/>
    <w:rsid w:val="00CA2872"/>
    <w:rsid w:val="00CA2947"/>
    <w:rsid w:val="00CA2D77"/>
    <w:rsid w:val="00CA31AB"/>
    <w:rsid w:val="00CA33F6"/>
    <w:rsid w:val="00CA36C7"/>
    <w:rsid w:val="00CA3934"/>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029"/>
    <w:rsid w:val="00CB6706"/>
    <w:rsid w:val="00CB7307"/>
    <w:rsid w:val="00CB780F"/>
    <w:rsid w:val="00CB788C"/>
    <w:rsid w:val="00CB7C82"/>
    <w:rsid w:val="00CC0B7F"/>
    <w:rsid w:val="00CC31F1"/>
    <w:rsid w:val="00CC3618"/>
    <w:rsid w:val="00CC40E7"/>
    <w:rsid w:val="00CC4F00"/>
    <w:rsid w:val="00CC574B"/>
    <w:rsid w:val="00CC5880"/>
    <w:rsid w:val="00CC5AB7"/>
    <w:rsid w:val="00CC7706"/>
    <w:rsid w:val="00CC798D"/>
    <w:rsid w:val="00CC7C4A"/>
    <w:rsid w:val="00CD0681"/>
    <w:rsid w:val="00CD092D"/>
    <w:rsid w:val="00CD13C8"/>
    <w:rsid w:val="00CD1E5A"/>
    <w:rsid w:val="00CD217F"/>
    <w:rsid w:val="00CD4105"/>
    <w:rsid w:val="00CD4B63"/>
    <w:rsid w:val="00CD5081"/>
    <w:rsid w:val="00CD56C8"/>
    <w:rsid w:val="00CD58E0"/>
    <w:rsid w:val="00CD5FEA"/>
    <w:rsid w:val="00CD723E"/>
    <w:rsid w:val="00CD7CA2"/>
    <w:rsid w:val="00CE00D0"/>
    <w:rsid w:val="00CE2DF0"/>
    <w:rsid w:val="00CE51C3"/>
    <w:rsid w:val="00CE598A"/>
    <w:rsid w:val="00CE60BB"/>
    <w:rsid w:val="00CE60CB"/>
    <w:rsid w:val="00CE6716"/>
    <w:rsid w:val="00CE7383"/>
    <w:rsid w:val="00CF0943"/>
    <w:rsid w:val="00CF0BE9"/>
    <w:rsid w:val="00CF0F22"/>
    <w:rsid w:val="00CF10EC"/>
    <w:rsid w:val="00CF10FD"/>
    <w:rsid w:val="00CF3227"/>
    <w:rsid w:val="00CF337A"/>
    <w:rsid w:val="00CF3654"/>
    <w:rsid w:val="00CF39D5"/>
    <w:rsid w:val="00CF3D97"/>
    <w:rsid w:val="00CF48E1"/>
    <w:rsid w:val="00CF4D55"/>
    <w:rsid w:val="00CF5367"/>
    <w:rsid w:val="00CF5B18"/>
    <w:rsid w:val="00CF66B9"/>
    <w:rsid w:val="00CF753E"/>
    <w:rsid w:val="00CF7A26"/>
    <w:rsid w:val="00CF7F9C"/>
    <w:rsid w:val="00D0052D"/>
    <w:rsid w:val="00D0204B"/>
    <w:rsid w:val="00D026D3"/>
    <w:rsid w:val="00D02742"/>
    <w:rsid w:val="00D03650"/>
    <w:rsid w:val="00D05CC0"/>
    <w:rsid w:val="00D05F4B"/>
    <w:rsid w:val="00D068DF"/>
    <w:rsid w:val="00D07116"/>
    <w:rsid w:val="00D0773B"/>
    <w:rsid w:val="00D10262"/>
    <w:rsid w:val="00D10C7C"/>
    <w:rsid w:val="00D112AC"/>
    <w:rsid w:val="00D12C69"/>
    <w:rsid w:val="00D12F35"/>
    <w:rsid w:val="00D147BA"/>
    <w:rsid w:val="00D14BC0"/>
    <w:rsid w:val="00D16539"/>
    <w:rsid w:val="00D1661D"/>
    <w:rsid w:val="00D16663"/>
    <w:rsid w:val="00D172B8"/>
    <w:rsid w:val="00D17DAA"/>
    <w:rsid w:val="00D20EA2"/>
    <w:rsid w:val="00D21479"/>
    <w:rsid w:val="00D22177"/>
    <w:rsid w:val="00D24354"/>
    <w:rsid w:val="00D2456A"/>
    <w:rsid w:val="00D249D6"/>
    <w:rsid w:val="00D24E8C"/>
    <w:rsid w:val="00D25FA0"/>
    <w:rsid w:val="00D265A7"/>
    <w:rsid w:val="00D271F4"/>
    <w:rsid w:val="00D27258"/>
    <w:rsid w:val="00D274CF"/>
    <w:rsid w:val="00D27549"/>
    <w:rsid w:val="00D27792"/>
    <w:rsid w:val="00D2784D"/>
    <w:rsid w:val="00D27EBA"/>
    <w:rsid w:val="00D27F1F"/>
    <w:rsid w:val="00D30586"/>
    <w:rsid w:val="00D310AF"/>
    <w:rsid w:val="00D319DD"/>
    <w:rsid w:val="00D31DB5"/>
    <w:rsid w:val="00D32870"/>
    <w:rsid w:val="00D33497"/>
    <w:rsid w:val="00D334EE"/>
    <w:rsid w:val="00D33B87"/>
    <w:rsid w:val="00D34C87"/>
    <w:rsid w:val="00D35826"/>
    <w:rsid w:val="00D35A5C"/>
    <w:rsid w:val="00D35DF0"/>
    <w:rsid w:val="00D35F17"/>
    <w:rsid w:val="00D36D2B"/>
    <w:rsid w:val="00D375B2"/>
    <w:rsid w:val="00D37D82"/>
    <w:rsid w:val="00D402D0"/>
    <w:rsid w:val="00D40A27"/>
    <w:rsid w:val="00D4153B"/>
    <w:rsid w:val="00D42C6A"/>
    <w:rsid w:val="00D432E0"/>
    <w:rsid w:val="00D4342A"/>
    <w:rsid w:val="00D43545"/>
    <w:rsid w:val="00D43F81"/>
    <w:rsid w:val="00D47790"/>
    <w:rsid w:val="00D505A1"/>
    <w:rsid w:val="00D516E3"/>
    <w:rsid w:val="00D525C6"/>
    <w:rsid w:val="00D535A0"/>
    <w:rsid w:val="00D543D1"/>
    <w:rsid w:val="00D54BC4"/>
    <w:rsid w:val="00D55857"/>
    <w:rsid w:val="00D55917"/>
    <w:rsid w:val="00D55BB2"/>
    <w:rsid w:val="00D55D7A"/>
    <w:rsid w:val="00D569A2"/>
    <w:rsid w:val="00D600C2"/>
    <w:rsid w:val="00D601ED"/>
    <w:rsid w:val="00D6053E"/>
    <w:rsid w:val="00D60C58"/>
    <w:rsid w:val="00D6158F"/>
    <w:rsid w:val="00D6166F"/>
    <w:rsid w:val="00D61A8A"/>
    <w:rsid w:val="00D61BF7"/>
    <w:rsid w:val="00D61C48"/>
    <w:rsid w:val="00D623C6"/>
    <w:rsid w:val="00D62620"/>
    <w:rsid w:val="00D638DB"/>
    <w:rsid w:val="00D6512C"/>
    <w:rsid w:val="00D65E36"/>
    <w:rsid w:val="00D674AA"/>
    <w:rsid w:val="00D70FC3"/>
    <w:rsid w:val="00D712DB"/>
    <w:rsid w:val="00D71DEE"/>
    <w:rsid w:val="00D74DAF"/>
    <w:rsid w:val="00D7501F"/>
    <w:rsid w:val="00D75A2B"/>
    <w:rsid w:val="00D75CF2"/>
    <w:rsid w:val="00D75D00"/>
    <w:rsid w:val="00D767CC"/>
    <w:rsid w:val="00D76BC9"/>
    <w:rsid w:val="00D80C46"/>
    <w:rsid w:val="00D82BAC"/>
    <w:rsid w:val="00D82F02"/>
    <w:rsid w:val="00D84D53"/>
    <w:rsid w:val="00D85312"/>
    <w:rsid w:val="00D85945"/>
    <w:rsid w:val="00D86639"/>
    <w:rsid w:val="00D86BE9"/>
    <w:rsid w:val="00D903F4"/>
    <w:rsid w:val="00D90AAA"/>
    <w:rsid w:val="00D90F26"/>
    <w:rsid w:val="00D919D7"/>
    <w:rsid w:val="00D92DDA"/>
    <w:rsid w:val="00D92E3E"/>
    <w:rsid w:val="00D94015"/>
    <w:rsid w:val="00D94AD8"/>
    <w:rsid w:val="00D95122"/>
    <w:rsid w:val="00D9560D"/>
    <w:rsid w:val="00D9742B"/>
    <w:rsid w:val="00D97BAC"/>
    <w:rsid w:val="00DA06D3"/>
    <w:rsid w:val="00DA148E"/>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808"/>
    <w:rsid w:val="00DB0286"/>
    <w:rsid w:val="00DB0EB1"/>
    <w:rsid w:val="00DB1240"/>
    <w:rsid w:val="00DB238B"/>
    <w:rsid w:val="00DB2C79"/>
    <w:rsid w:val="00DB3F70"/>
    <w:rsid w:val="00DB46A6"/>
    <w:rsid w:val="00DB4896"/>
    <w:rsid w:val="00DB4CF8"/>
    <w:rsid w:val="00DB4FBE"/>
    <w:rsid w:val="00DB70F4"/>
    <w:rsid w:val="00DB75E6"/>
    <w:rsid w:val="00DB7806"/>
    <w:rsid w:val="00DC07AE"/>
    <w:rsid w:val="00DC2952"/>
    <w:rsid w:val="00DC336B"/>
    <w:rsid w:val="00DC3987"/>
    <w:rsid w:val="00DC3C3A"/>
    <w:rsid w:val="00DC43D7"/>
    <w:rsid w:val="00DC4646"/>
    <w:rsid w:val="00DC47F6"/>
    <w:rsid w:val="00DC4D31"/>
    <w:rsid w:val="00DC527A"/>
    <w:rsid w:val="00DC5388"/>
    <w:rsid w:val="00DC58A5"/>
    <w:rsid w:val="00DC5BFB"/>
    <w:rsid w:val="00DC5D31"/>
    <w:rsid w:val="00DC6FF9"/>
    <w:rsid w:val="00DC7BA4"/>
    <w:rsid w:val="00DD00DB"/>
    <w:rsid w:val="00DD0968"/>
    <w:rsid w:val="00DD11D1"/>
    <w:rsid w:val="00DD30EE"/>
    <w:rsid w:val="00DD3253"/>
    <w:rsid w:val="00DD369C"/>
    <w:rsid w:val="00DD393E"/>
    <w:rsid w:val="00DD3BA2"/>
    <w:rsid w:val="00DD3D61"/>
    <w:rsid w:val="00DD44F4"/>
    <w:rsid w:val="00DD4AB4"/>
    <w:rsid w:val="00DD4F5F"/>
    <w:rsid w:val="00DD4F9D"/>
    <w:rsid w:val="00DD6486"/>
    <w:rsid w:val="00DD7201"/>
    <w:rsid w:val="00DE0469"/>
    <w:rsid w:val="00DE0530"/>
    <w:rsid w:val="00DE0E6F"/>
    <w:rsid w:val="00DE1210"/>
    <w:rsid w:val="00DE2F5C"/>
    <w:rsid w:val="00DE35D7"/>
    <w:rsid w:val="00DE48F9"/>
    <w:rsid w:val="00DE4F29"/>
    <w:rsid w:val="00DE58F4"/>
    <w:rsid w:val="00DE640E"/>
    <w:rsid w:val="00DE646E"/>
    <w:rsid w:val="00DE7068"/>
    <w:rsid w:val="00DE76C8"/>
    <w:rsid w:val="00DE7A62"/>
    <w:rsid w:val="00DF01AC"/>
    <w:rsid w:val="00DF0ACB"/>
    <w:rsid w:val="00DF0B84"/>
    <w:rsid w:val="00DF0C7A"/>
    <w:rsid w:val="00DF242E"/>
    <w:rsid w:val="00DF2DB5"/>
    <w:rsid w:val="00DF352A"/>
    <w:rsid w:val="00DF36A1"/>
    <w:rsid w:val="00DF375E"/>
    <w:rsid w:val="00DF3779"/>
    <w:rsid w:val="00DF3909"/>
    <w:rsid w:val="00DF5E83"/>
    <w:rsid w:val="00DF698E"/>
    <w:rsid w:val="00DF75EA"/>
    <w:rsid w:val="00E000E0"/>
    <w:rsid w:val="00E00614"/>
    <w:rsid w:val="00E012BE"/>
    <w:rsid w:val="00E032E0"/>
    <w:rsid w:val="00E0345B"/>
    <w:rsid w:val="00E038B5"/>
    <w:rsid w:val="00E03A05"/>
    <w:rsid w:val="00E045FA"/>
    <w:rsid w:val="00E050F2"/>
    <w:rsid w:val="00E061EC"/>
    <w:rsid w:val="00E06860"/>
    <w:rsid w:val="00E0761E"/>
    <w:rsid w:val="00E078F8"/>
    <w:rsid w:val="00E121D3"/>
    <w:rsid w:val="00E12285"/>
    <w:rsid w:val="00E134BE"/>
    <w:rsid w:val="00E13564"/>
    <w:rsid w:val="00E13A1F"/>
    <w:rsid w:val="00E13DB9"/>
    <w:rsid w:val="00E1603B"/>
    <w:rsid w:val="00E16472"/>
    <w:rsid w:val="00E17069"/>
    <w:rsid w:val="00E17155"/>
    <w:rsid w:val="00E17634"/>
    <w:rsid w:val="00E178EB"/>
    <w:rsid w:val="00E203FD"/>
    <w:rsid w:val="00E20FAB"/>
    <w:rsid w:val="00E21560"/>
    <w:rsid w:val="00E21B9C"/>
    <w:rsid w:val="00E2292C"/>
    <w:rsid w:val="00E22BF5"/>
    <w:rsid w:val="00E22C6D"/>
    <w:rsid w:val="00E235E1"/>
    <w:rsid w:val="00E23A28"/>
    <w:rsid w:val="00E23BFD"/>
    <w:rsid w:val="00E257D7"/>
    <w:rsid w:val="00E2633F"/>
    <w:rsid w:val="00E26469"/>
    <w:rsid w:val="00E264E3"/>
    <w:rsid w:val="00E268B1"/>
    <w:rsid w:val="00E27870"/>
    <w:rsid w:val="00E30931"/>
    <w:rsid w:val="00E31114"/>
    <w:rsid w:val="00E3169E"/>
    <w:rsid w:val="00E3221C"/>
    <w:rsid w:val="00E32B55"/>
    <w:rsid w:val="00E33841"/>
    <w:rsid w:val="00E3395D"/>
    <w:rsid w:val="00E34045"/>
    <w:rsid w:val="00E340D0"/>
    <w:rsid w:val="00E34BA0"/>
    <w:rsid w:val="00E34C15"/>
    <w:rsid w:val="00E350BC"/>
    <w:rsid w:val="00E35DF9"/>
    <w:rsid w:val="00E35FDD"/>
    <w:rsid w:val="00E36682"/>
    <w:rsid w:val="00E36686"/>
    <w:rsid w:val="00E36E8A"/>
    <w:rsid w:val="00E37077"/>
    <w:rsid w:val="00E372F5"/>
    <w:rsid w:val="00E37AB6"/>
    <w:rsid w:val="00E37F64"/>
    <w:rsid w:val="00E407F8"/>
    <w:rsid w:val="00E408DA"/>
    <w:rsid w:val="00E40B2F"/>
    <w:rsid w:val="00E40B67"/>
    <w:rsid w:val="00E41A32"/>
    <w:rsid w:val="00E41C35"/>
    <w:rsid w:val="00E42C42"/>
    <w:rsid w:val="00E42CF6"/>
    <w:rsid w:val="00E430CA"/>
    <w:rsid w:val="00E43384"/>
    <w:rsid w:val="00E43C95"/>
    <w:rsid w:val="00E43D05"/>
    <w:rsid w:val="00E4421A"/>
    <w:rsid w:val="00E443D4"/>
    <w:rsid w:val="00E44BD2"/>
    <w:rsid w:val="00E4577B"/>
    <w:rsid w:val="00E45D9D"/>
    <w:rsid w:val="00E46000"/>
    <w:rsid w:val="00E46039"/>
    <w:rsid w:val="00E4661A"/>
    <w:rsid w:val="00E4673A"/>
    <w:rsid w:val="00E471D4"/>
    <w:rsid w:val="00E4732D"/>
    <w:rsid w:val="00E47A01"/>
    <w:rsid w:val="00E47B41"/>
    <w:rsid w:val="00E50DA1"/>
    <w:rsid w:val="00E51F9B"/>
    <w:rsid w:val="00E52909"/>
    <w:rsid w:val="00E5381D"/>
    <w:rsid w:val="00E53FEB"/>
    <w:rsid w:val="00E54766"/>
    <w:rsid w:val="00E563D3"/>
    <w:rsid w:val="00E619C8"/>
    <w:rsid w:val="00E62195"/>
    <w:rsid w:val="00E62877"/>
    <w:rsid w:val="00E6407B"/>
    <w:rsid w:val="00E65AB8"/>
    <w:rsid w:val="00E66C86"/>
    <w:rsid w:val="00E673F9"/>
    <w:rsid w:val="00E70596"/>
    <w:rsid w:val="00E708ED"/>
    <w:rsid w:val="00E70ECC"/>
    <w:rsid w:val="00E7193E"/>
    <w:rsid w:val="00E737FD"/>
    <w:rsid w:val="00E743A3"/>
    <w:rsid w:val="00E7480C"/>
    <w:rsid w:val="00E74EC8"/>
    <w:rsid w:val="00E74F5D"/>
    <w:rsid w:val="00E766F2"/>
    <w:rsid w:val="00E8096F"/>
    <w:rsid w:val="00E80C88"/>
    <w:rsid w:val="00E81EEC"/>
    <w:rsid w:val="00E823DA"/>
    <w:rsid w:val="00E83AFD"/>
    <w:rsid w:val="00E83E3D"/>
    <w:rsid w:val="00E854C8"/>
    <w:rsid w:val="00E86025"/>
    <w:rsid w:val="00E86E18"/>
    <w:rsid w:val="00E87F52"/>
    <w:rsid w:val="00E91B82"/>
    <w:rsid w:val="00E91EC7"/>
    <w:rsid w:val="00E9429E"/>
    <w:rsid w:val="00E9537F"/>
    <w:rsid w:val="00E95627"/>
    <w:rsid w:val="00E95D2B"/>
    <w:rsid w:val="00E97D60"/>
    <w:rsid w:val="00EA0D5B"/>
    <w:rsid w:val="00EA0F76"/>
    <w:rsid w:val="00EA1139"/>
    <w:rsid w:val="00EA1860"/>
    <w:rsid w:val="00EA254F"/>
    <w:rsid w:val="00EA36C0"/>
    <w:rsid w:val="00EA3A38"/>
    <w:rsid w:val="00EA4D05"/>
    <w:rsid w:val="00EA67EC"/>
    <w:rsid w:val="00EA6A61"/>
    <w:rsid w:val="00EA7011"/>
    <w:rsid w:val="00EA78FF"/>
    <w:rsid w:val="00EA7928"/>
    <w:rsid w:val="00EA7FC3"/>
    <w:rsid w:val="00EB01EC"/>
    <w:rsid w:val="00EB136C"/>
    <w:rsid w:val="00EB2763"/>
    <w:rsid w:val="00EB2C2C"/>
    <w:rsid w:val="00EB37A5"/>
    <w:rsid w:val="00EB4333"/>
    <w:rsid w:val="00EB4C90"/>
    <w:rsid w:val="00EB52C4"/>
    <w:rsid w:val="00EC0240"/>
    <w:rsid w:val="00EC0A50"/>
    <w:rsid w:val="00EC11FE"/>
    <w:rsid w:val="00EC19FF"/>
    <w:rsid w:val="00EC2B99"/>
    <w:rsid w:val="00EC3143"/>
    <w:rsid w:val="00EC36D8"/>
    <w:rsid w:val="00EC3D5E"/>
    <w:rsid w:val="00EC444F"/>
    <w:rsid w:val="00EC48FD"/>
    <w:rsid w:val="00EC4B70"/>
    <w:rsid w:val="00EC5B04"/>
    <w:rsid w:val="00EC689C"/>
    <w:rsid w:val="00EC756C"/>
    <w:rsid w:val="00ED030D"/>
    <w:rsid w:val="00ED0963"/>
    <w:rsid w:val="00ED0BC0"/>
    <w:rsid w:val="00ED15B0"/>
    <w:rsid w:val="00ED1DC0"/>
    <w:rsid w:val="00ED2158"/>
    <w:rsid w:val="00ED2862"/>
    <w:rsid w:val="00ED2F36"/>
    <w:rsid w:val="00ED344E"/>
    <w:rsid w:val="00ED3B5F"/>
    <w:rsid w:val="00ED4482"/>
    <w:rsid w:val="00ED5600"/>
    <w:rsid w:val="00ED572E"/>
    <w:rsid w:val="00ED5EFD"/>
    <w:rsid w:val="00ED615D"/>
    <w:rsid w:val="00ED68E2"/>
    <w:rsid w:val="00ED7AAD"/>
    <w:rsid w:val="00ED7AB0"/>
    <w:rsid w:val="00EE0B6D"/>
    <w:rsid w:val="00EE0B7E"/>
    <w:rsid w:val="00EE0D84"/>
    <w:rsid w:val="00EE0FDE"/>
    <w:rsid w:val="00EE1151"/>
    <w:rsid w:val="00EE15B7"/>
    <w:rsid w:val="00EE1650"/>
    <w:rsid w:val="00EE2538"/>
    <w:rsid w:val="00EE4144"/>
    <w:rsid w:val="00EE4B29"/>
    <w:rsid w:val="00EE538B"/>
    <w:rsid w:val="00EE5452"/>
    <w:rsid w:val="00EE56A7"/>
    <w:rsid w:val="00EE7735"/>
    <w:rsid w:val="00EE7A47"/>
    <w:rsid w:val="00EF086E"/>
    <w:rsid w:val="00EF108B"/>
    <w:rsid w:val="00EF1580"/>
    <w:rsid w:val="00EF20D4"/>
    <w:rsid w:val="00EF229A"/>
    <w:rsid w:val="00EF292A"/>
    <w:rsid w:val="00EF3FAB"/>
    <w:rsid w:val="00EF499F"/>
    <w:rsid w:val="00EF4E2E"/>
    <w:rsid w:val="00EF4F1D"/>
    <w:rsid w:val="00EF4FA3"/>
    <w:rsid w:val="00EF5B5F"/>
    <w:rsid w:val="00EF5F2B"/>
    <w:rsid w:val="00EF73FC"/>
    <w:rsid w:val="00EF7B2B"/>
    <w:rsid w:val="00F00126"/>
    <w:rsid w:val="00F0158C"/>
    <w:rsid w:val="00F01768"/>
    <w:rsid w:val="00F02B8E"/>
    <w:rsid w:val="00F059AF"/>
    <w:rsid w:val="00F105C4"/>
    <w:rsid w:val="00F12D6E"/>
    <w:rsid w:val="00F13E1D"/>
    <w:rsid w:val="00F14F7A"/>
    <w:rsid w:val="00F157CB"/>
    <w:rsid w:val="00F15B75"/>
    <w:rsid w:val="00F16CD2"/>
    <w:rsid w:val="00F16E09"/>
    <w:rsid w:val="00F176E2"/>
    <w:rsid w:val="00F17F3D"/>
    <w:rsid w:val="00F205BE"/>
    <w:rsid w:val="00F2127C"/>
    <w:rsid w:val="00F219FF"/>
    <w:rsid w:val="00F21D63"/>
    <w:rsid w:val="00F2236B"/>
    <w:rsid w:val="00F22501"/>
    <w:rsid w:val="00F22C83"/>
    <w:rsid w:val="00F23171"/>
    <w:rsid w:val="00F23313"/>
    <w:rsid w:val="00F23D3B"/>
    <w:rsid w:val="00F2542F"/>
    <w:rsid w:val="00F25E5B"/>
    <w:rsid w:val="00F26AC0"/>
    <w:rsid w:val="00F26C37"/>
    <w:rsid w:val="00F273AF"/>
    <w:rsid w:val="00F27759"/>
    <w:rsid w:val="00F301B1"/>
    <w:rsid w:val="00F307B1"/>
    <w:rsid w:val="00F32B43"/>
    <w:rsid w:val="00F337CF"/>
    <w:rsid w:val="00F343B4"/>
    <w:rsid w:val="00F34D23"/>
    <w:rsid w:val="00F34D70"/>
    <w:rsid w:val="00F35FDF"/>
    <w:rsid w:val="00F36A03"/>
    <w:rsid w:val="00F3779D"/>
    <w:rsid w:val="00F40082"/>
    <w:rsid w:val="00F406DB"/>
    <w:rsid w:val="00F40EC1"/>
    <w:rsid w:val="00F417EB"/>
    <w:rsid w:val="00F41F72"/>
    <w:rsid w:val="00F44BB7"/>
    <w:rsid w:val="00F456FB"/>
    <w:rsid w:val="00F4583C"/>
    <w:rsid w:val="00F45E48"/>
    <w:rsid w:val="00F47B50"/>
    <w:rsid w:val="00F47DB0"/>
    <w:rsid w:val="00F47EEA"/>
    <w:rsid w:val="00F5018A"/>
    <w:rsid w:val="00F51440"/>
    <w:rsid w:val="00F5184B"/>
    <w:rsid w:val="00F52353"/>
    <w:rsid w:val="00F523C0"/>
    <w:rsid w:val="00F53F5E"/>
    <w:rsid w:val="00F543D3"/>
    <w:rsid w:val="00F54B43"/>
    <w:rsid w:val="00F54BF6"/>
    <w:rsid w:val="00F557CE"/>
    <w:rsid w:val="00F569C7"/>
    <w:rsid w:val="00F5739D"/>
    <w:rsid w:val="00F5777A"/>
    <w:rsid w:val="00F607A1"/>
    <w:rsid w:val="00F631D8"/>
    <w:rsid w:val="00F6325E"/>
    <w:rsid w:val="00F64679"/>
    <w:rsid w:val="00F64A99"/>
    <w:rsid w:val="00F65543"/>
    <w:rsid w:val="00F658CD"/>
    <w:rsid w:val="00F66D78"/>
    <w:rsid w:val="00F70580"/>
    <w:rsid w:val="00F719A7"/>
    <w:rsid w:val="00F719E1"/>
    <w:rsid w:val="00F71A6E"/>
    <w:rsid w:val="00F7380B"/>
    <w:rsid w:val="00F73D87"/>
    <w:rsid w:val="00F74272"/>
    <w:rsid w:val="00F7743F"/>
    <w:rsid w:val="00F800B8"/>
    <w:rsid w:val="00F81941"/>
    <w:rsid w:val="00F81EE2"/>
    <w:rsid w:val="00F828D9"/>
    <w:rsid w:val="00F83234"/>
    <w:rsid w:val="00F83A3A"/>
    <w:rsid w:val="00F83CE9"/>
    <w:rsid w:val="00F8482D"/>
    <w:rsid w:val="00F855E8"/>
    <w:rsid w:val="00F86697"/>
    <w:rsid w:val="00F8682A"/>
    <w:rsid w:val="00F87EC5"/>
    <w:rsid w:val="00F908DD"/>
    <w:rsid w:val="00F90AA4"/>
    <w:rsid w:val="00F913C7"/>
    <w:rsid w:val="00F91E5E"/>
    <w:rsid w:val="00F920E7"/>
    <w:rsid w:val="00F924DB"/>
    <w:rsid w:val="00F935A7"/>
    <w:rsid w:val="00F9530D"/>
    <w:rsid w:val="00F95334"/>
    <w:rsid w:val="00F95864"/>
    <w:rsid w:val="00F96165"/>
    <w:rsid w:val="00F9641F"/>
    <w:rsid w:val="00F9672B"/>
    <w:rsid w:val="00F96DF4"/>
    <w:rsid w:val="00F96FBB"/>
    <w:rsid w:val="00F972AA"/>
    <w:rsid w:val="00F9751C"/>
    <w:rsid w:val="00F97D02"/>
    <w:rsid w:val="00FA21DD"/>
    <w:rsid w:val="00FA2ECD"/>
    <w:rsid w:val="00FA4163"/>
    <w:rsid w:val="00FA4ECD"/>
    <w:rsid w:val="00FA4FE6"/>
    <w:rsid w:val="00FA53A9"/>
    <w:rsid w:val="00FA54C0"/>
    <w:rsid w:val="00FA59AF"/>
    <w:rsid w:val="00FA651C"/>
    <w:rsid w:val="00FA69E4"/>
    <w:rsid w:val="00FA6DAF"/>
    <w:rsid w:val="00FB02C6"/>
    <w:rsid w:val="00FB0A73"/>
    <w:rsid w:val="00FB1091"/>
    <w:rsid w:val="00FB10C2"/>
    <w:rsid w:val="00FB213F"/>
    <w:rsid w:val="00FB2F22"/>
    <w:rsid w:val="00FB31B7"/>
    <w:rsid w:val="00FB3A20"/>
    <w:rsid w:val="00FB4B41"/>
    <w:rsid w:val="00FB51D9"/>
    <w:rsid w:val="00FB5BB4"/>
    <w:rsid w:val="00FB638E"/>
    <w:rsid w:val="00FB6BBF"/>
    <w:rsid w:val="00FB6C03"/>
    <w:rsid w:val="00FB7485"/>
    <w:rsid w:val="00FB7655"/>
    <w:rsid w:val="00FB7972"/>
    <w:rsid w:val="00FC0822"/>
    <w:rsid w:val="00FC1B8B"/>
    <w:rsid w:val="00FC2C71"/>
    <w:rsid w:val="00FC33B8"/>
    <w:rsid w:val="00FC3474"/>
    <w:rsid w:val="00FC425C"/>
    <w:rsid w:val="00FC6EFE"/>
    <w:rsid w:val="00FC787C"/>
    <w:rsid w:val="00FD006B"/>
    <w:rsid w:val="00FD02D1"/>
    <w:rsid w:val="00FD1AAE"/>
    <w:rsid w:val="00FD1CDD"/>
    <w:rsid w:val="00FD21ED"/>
    <w:rsid w:val="00FD2323"/>
    <w:rsid w:val="00FD23A1"/>
    <w:rsid w:val="00FD2922"/>
    <w:rsid w:val="00FD3A91"/>
    <w:rsid w:val="00FD47BA"/>
    <w:rsid w:val="00FD4EAE"/>
    <w:rsid w:val="00FD5711"/>
    <w:rsid w:val="00FD70AE"/>
    <w:rsid w:val="00FD7BC6"/>
    <w:rsid w:val="00FE0705"/>
    <w:rsid w:val="00FE076C"/>
    <w:rsid w:val="00FE1023"/>
    <w:rsid w:val="00FE1C21"/>
    <w:rsid w:val="00FE1E60"/>
    <w:rsid w:val="00FE352E"/>
    <w:rsid w:val="00FE3C47"/>
    <w:rsid w:val="00FE4286"/>
    <w:rsid w:val="00FE5CD7"/>
    <w:rsid w:val="00FE66D1"/>
    <w:rsid w:val="00FF0008"/>
    <w:rsid w:val="00FF0232"/>
    <w:rsid w:val="00FF0707"/>
    <w:rsid w:val="00FF0AF3"/>
    <w:rsid w:val="00FF10A0"/>
    <w:rsid w:val="00FF1B75"/>
    <w:rsid w:val="00FF26A0"/>
    <w:rsid w:val="00FF30A7"/>
    <w:rsid w:val="00FF36C4"/>
    <w:rsid w:val="00FF3E79"/>
    <w:rsid w:val="00FF47C3"/>
    <w:rsid w:val="00FF5719"/>
    <w:rsid w:val="00FF642D"/>
    <w:rsid w:val="00FF66DB"/>
    <w:rsid w:val="00FF6F9D"/>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8F2"/>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styleId="af1">
    <w:name w:val="Strong"/>
    <w:basedOn w:val="a0"/>
    <w:uiPriority w:val="22"/>
    <w:qFormat/>
    <w:rsid w:val="00A41DD1"/>
    <w:rPr>
      <w:b/>
      <w:bCs/>
    </w:rPr>
  </w:style>
  <w:style w:type="character" w:styleId="HTML">
    <w:name w:val="HTML Code"/>
    <w:basedOn w:val="a0"/>
    <w:uiPriority w:val="99"/>
    <w:semiHidden/>
    <w:unhideWhenUsed/>
    <w:rsid w:val="00A41DD1"/>
    <w:rPr>
      <w:rFonts w:ascii="Courier New" w:eastAsia="Times New Roman" w:hAnsi="Courier New" w:cs="Courier New"/>
      <w:sz w:val="20"/>
      <w:szCs w:val="20"/>
    </w:rPr>
  </w:style>
  <w:style w:type="paragraph" w:customStyle="1" w:styleId="Doc-title">
    <w:name w:val="Doc-title"/>
    <w:basedOn w:val="a"/>
    <w:next w:val="Doc-text2"/>
    <w:link w:val="Doc-titleChar"/>
    <w:qFormat/>
    <w:rsid w:val="00AD7CB8"/>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AD7CB8"/>
    <w:rPr>
      <w:rFonts w:ascii="Arial" w:eastAsia="MS Mincho" w:hAnsi="Arial" w:cs="Times New Roman"/>
      <w:sz w:val="20"/>
      <w:szCs w:val="24"/>
      <w:lang w:val="en-GB" w:eastAsia="en-GB"/>
    </w:rPr>
  </w:style>
  <w:style w:type="paragraph" w:customStyle="1" w:styleId="Agreement">
    <w:name w:val="Agreement"/>
    <w:basedOn w:val="a"/>
    <w:next w:val="Doc-text2"/>
    <w:uiPriority w:val="99"/>
    <w:qFormat/>
    <w:rsid w:val="00AD7CB8"/>
    <w:pPr>
      <w:numPr>
        <w:numId w:val="42"/>
      </w:numPr>
      <w:spacing w:before="60" w:after="0"/>
    </w:pPr>
    <w:rPr>
      <w:rFonts w:ascii="Arial" w:eastAsia="MS Mincho" w:hAnsi="Arial"/>
      <w:b/>
      <w:szCs w:val="24"/>
      <w:lang w:eastAsia="en-GB"/>
    </w:rPr>
  </w:style>
  <w:style w:type="paragraph" w:styleId="af2">
    <w:name w:val="Normal (Web)"/>
    <w:basedOn w:val="a"/>
    <w:uiPriority w:val="99"/>
    <w:unhideWhenUsed/>
    <w:rsid w:val="00152B9E"/>
    <w:pPr>
      <w:spacing w:before="100" w:beforeAutospacing="1" w:after="100" w:afterAutospacing="1"/>
    </w:pPr>
    <w:rPr>
      <w:rFonts w:ascii="宋体" w:eastAsia="宋体" w:hAnsi="宋体" w:cs="宋体"/>
      <w:sz w:val="24"/>
      <w:szCs w:val="24"/>
      <w:lang w:val="en-US" w:eastAsia="zh-CN"/>
    </w:rPr>
  </w:style>
  <w:style w:type="character" w:customStyle="1" w:styleId="cosd-citation-citationid">
    <w:name w:val="cosd-citation-citationid"/>
    <w:basedOn w:val="a0"/>
    <w:rsid w:val="00A94891"/>
  </w:style>
  <w:style w:type="table" w:styleId="-1">
    <w:name w:val="Light Shading Accent 1"/>
    <w:basedOn w:val="a1"/>
    <w:uiPriority w:val="60"/>
    <w:rsid w:val="00A94891"/>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10">
    <w:name w:val="Light List Accent 1"/>
    <w:basedOn w:val="a1"/>
    <w:uiPriority w:val="61"/>
    <w:rsid w:val="002A310A"/>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8F2"/>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styleId="af1">
    <w:name w:val="Strong"/>
    <w:basedOn w:val="a0"/>
    <w:uiPriority w:val="22"/>
    <w:qFormat/>
    <w:rsid w:val="00A41DD1"/>
    <w:rPr>
      <w:b/>
      <w:bCs/>
    </w:rPr>
  </w:style>
  <w:style w:type="character" w:styleId="HTML">
    <w:name w:val="HTML Code"/>
    <w:basedOn w:val="a0"/>
    <w:uiPriority w:val="99"/>
    <w:semiHidden/>
    <w:unhideWhenUsed/>
    <w:rsid w:val="00A41DD1"/>
    <w:rPr>
      <w:rFonts w:ascii="Courier New" w:eastAsia="Times New Roman" w:hAnsi="Courier New" w:cs="Courier New"/>
      <w:sz w:val="20"/>
      <w:szCs w:val="20"/>
    </w:rPr>
  </w:style>
  <w:style w:type="paragraph" w:customStyle="1" w:styleId="Doc-title">
    <w:name w:val="Doc-title"/>
    <w:basedOn w:val="a"/>
    <w:next w:val="Doc-text2"/>
    <w:link w:val="Doc-titleChar"/>
    <w:qFormat/>
    <w:rsid w:val="00AD7CB8"/>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AD7CB8"/>
    <w:rPr>
      <w:rFonts w:ascii="Arial" w:eastAsia="MS Mincho" w:hAnsi="Arial" w:cs="Times New Roman"/>
      <w:sz w:val="20"/>
      <w:szCs w:val="24"/>
      <w:lang w:val="en-GB" w:eastAsia="en-GB"/>
    </w:rPr>
  </w:style>
  <w:style w:type="paragraph" w:customStyle="1" w:styleId="Agreement">
    <w:name w:val="Agreement"/>
    <w:basedOn w:val="a"/>
    <w:next w:val="Doc-text2"/>
    <w:uiPriority w:val="99"/>
    <w:qFormat/>
    <w:rsid w:val="00AD7CB8"/>
    <w:pPr>
      <w:numPr>
        <w:numId w:val="42"/>
      </w:numPr>
      <w:spacing w:before="60" w:after="0"/>
    </w:pPr>
    <w:rPr>
      <w:rFonts w:ascii="Arial" w:eastAsia="MS Mincho" w:hAnsi="Arial"/>
      <w:b/>
      <w:szCs w:val="24"/>
      <w:lang w:eastAsia="en-GB"/>
    </w:rPr>
  </w:style>
  <w:style w:type="paragraph" w:styleId="af2">
    <w:name w:val="Normal (Web)"/>
    <w:basedOn w:val="a"/>
    <w:uiPriority w:val="99"/>
    <w:unhideWhenUsed/>
    <w:rsid w:val="00152B9E"/>
    <w:pPr>
      <w:spacing w:before="100" w:beforeAutospacing="1" w:after="100" w:afterAutospacing="1"/>
    </w:pPr>
    <w:rPr>
      <w:rFonts w:ascii="宋体" w:eastAsia="宋体" w:hAnsi="宋体" w:cs="宋体"/>
      <w:sz w:val="24"/>
      <w:szCs w:val="24"/>
      <w:lang w:val="en-US" w:eastAsia="zh-CN"/>
    </w:rPr>
  </w:style>
  <w:style w:type="character" w:customStyle="1" w:styleId="cosd-citation-citationid">
    <w:name w:val="cosd-citation-citationid"/>
    <w:basedOn w:val="a0"/>
    <w:rsid w:val="00A94891"/>
  </w:style>
  <w:style w:type="table" w:styleId="-1">
    <w:name w:val="Light Shading Accent 1"/>
    <w:basedOn w:val="a1"/>
    <w:uiPriority w:val="60"/>
    <w:rsid w:val="00A94891"/>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10">
    <w:name w:val="Light List Accent 1"/>
    <w:basedOn w:val="a1"/>
    <w:uiPriority w:val="61"/>
    <w:rsid w:val="002A310A"/>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9832">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168907782">
      <w:bodyDiv w:val="1"/>
      <w:marLeft w:val="0"/>
      <w:marRight w:val="0"/>
      <w:marTop w:val="0"/>
      <w:marBottom w:val="0"/>
      <w:divBdr>
        <w:top w:val="none" w:sz="0" w:space="0" w:color="auto"/>
        <w:left w:val="none" w:sz="0" w:space="0" w:color="auto"/>
        <w:bottom w:val="none" w:sz="0" w:space="0" w:color="auto"/>
        <w:right w:val="none" w:sz="0" w:space="0" w:color="auto"/>
      </w:divBdr>
    </w:div>
    <w:div w:id="220799374">
      <w:bodyDiv w:val="1"/>
      <w:marLeft w:val="0"/>
      <w:marRight w:val="0"/>
      <w:marTop w:val="0"/>
      <w:marBottom w:val="0"/>
      <w:divBdr>
        <w:top w:val="none" w:sz="0" w:space="0" w:color="auto"/>
        <w:left w:val="none" w:sz="0" w:space="0" w:color="auto"/>
        <w:bottom w:val="none" w:sz="0" w:space="0" w:color="auto"/>
        <w:right w:val="none" w:sz="0" w:space="0" w:color="auto"/>
      </w:divBdr>
    </w:div>
    <w:div w:id="253979815">
      <w:bodyDiv w:val="1"/>
      <w:marLeft w:val="0"/>
      <w:marRight w:val="0"/>
      <w:marTop w:val="0"/>
      <w:marBottom w:val="0"/>
      <w:divBdr>
        <w:top w:val="none" w:sz="0" w:space="0" w:color="auto"/>
        <w:left w:val="none" w:sz="0" w:space="0" w:color="auto"/>
        <w:bottom w:val="none" w:sz="0" w:space="0" w:color="auto"/>
        <w:right w:val="none" w:sz="0" w:space="0" w:color="auto"/>
      </w:divBdr>
    </w:div>
    <w:div w:id="308171768">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856164825">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1054697166">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334335078">
      <w:bodyDiv w:val="1"/>
      <w:marLeft w:val="0"/>
      <w:marRight w:val="0"/>
      <w:marTop w:val="0"/>
      <w:marBottom w:val="0"/>
      <w:divBdr>
        <w:top w:val="none" w:sz="0" w:space="0" w:color="auto"/>
        <w:left w:val="none" w:sz="0" w:space="0" w:color="auto"/>
        <w:bottom w:val="none" w:sz="0" w:space="0" w:color="auto"/>
        <w:right w:val="none" w:sz="0" w:space="0" w:color="auto"/>
      </w:divBdr>
    </w:div>
    <w:div w:id="1342001174">
      <w:bodyDiv w:val="1"/>
      <w:marLeft w:val="0"/>
      <w:marRight w:val="0"/>
      <w:marTop w:val="0"/>
      <w:marBottom w:val="0"/>
      <w:divBdr>
        <w:top w:val="none" w:sz="0" w:space="0" w:color="auto"/>
        <w:left w:val="none" w:sz="0" w:space="0" w:color="auto"/>
        <w:bottom w:val="none" w:sz="0" w:space="0" w:color="auto"/>
        <w:right w:val="none" w:sz="0" w:space="0" w:color="auto"/>
      </w:divBdr>
    </w:div>
    <w:div w:id="1370644086">
      <w:bodyDiv w:val="1"/>
      <w:marLeft w:val="0"/>
      <w:marRight w:val="0"/>
      <w:marTop w:val="0"/>
      <w:marBottom w:val="0"/>
      <w:divBdr>
        <w:top w:val="none" w:sz="0" w:space="0" w:color="auto"/>
        <w:left w:val="none" w:sz="0" w:space="0" w:color="auto"/>
        <w:bottom w:val="none" w:sz="0" w:space="0" w:color="auto"/>
        <w:right w:val="none" w:sz="0" w:space="0" w:color="auto"/>
      </w:divBdr>
      <w:divsChild>
        <w:div w:id="581067109">
          <w:marLeft w:val="0"/>
          <w:marRight w:val="0"/>
          <w:marTop w:val="0"/>
          <w:marBottom w:val="0"/>
          <w:divBdr>
            <w:top w:val="none" w:sz="0" w:space="0" w:color="auto"/>
            <w:left w:val="none" w:sz="0" w:space="0" w:color="auto"/>
            <w:bottom w:val="none" w:sz="0" w:space="0" w:color="auto"/>
            <w:right w:val="none" w:sz="0" w:space="0" w:color="auto"/>
          </w:divBdr>
        </w:div>
        <w:div w:id="1412121427">
          <w:marLeft w:val="0"/>
          <w:marRight w:val="0"/>
          <w:marTop w:val="0"/>
          <w:marBottom w:val="0"/>
          <w:divBdr>
            <w:top w:val="none" w:sz="0" w:space="0" w:color="auto"/>
            <w:left w:val="none" w:sz="0" w:space="0" w:color="auto"/>
            <w:bottom w:val="none" w:sz="0" w:space="0" w:color="auto"/>
            <w:right w:val="none" w:sz="0" w:space="0" w:color="auto"/>
          </w:divBdr>
        </w:div>
        <w:div w:id="1415591632">
          <w:marLeft w:val="0"/>
          <w:marRight w:val="0"/>
          <w:marTop w:val="0"/>
          <w:marBottom w:val="0"/>
          <w:divBdr>
            <w:top w:val="none" w:sz="0" w:space="0" w:color="auto"/>
            <w:left w:val="none" w:sz="0" w:space="0" w:color="auto"/>
            <w:bottom w:val="none" w:sz="0" w:space="0" w:color="auto"/>
            <w:right w:val="none" w:sz="0" w:space="0" w:color="auto"/>
          </w:divBdr>
        </w:div>
      </w:divsChild>
    </w:div>
    <w:div w:id="1596091248">
      <w:bodyDiv w:val="1"/>
      <w:marLeft w:val="0"/>
      <w:marRight w:val="0"/>
      <w:marTop w:val="0"/>
      <w:marBottom w:val="0"/>
      <w:divBdr>
        <w:top w:val="none" w:sz="0" w:space="0" w:color="auto"/>
        <w:left w:val="none" w:sz="0" w:space="0" w:color="auto"/>
        <w:bottom w:val="none" w:sz="0" w:space="0" w:color="auto"/>
        <w:right w:val="none" w:sz="0" w:space="0" w:color="auto"/>
      </w:divBdr>
    </w:div>
    <w:div w:id="1608346745">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38363173">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96185042">
      <w:bodyDiv w:val="1"/>
      <w:marLeft w:val="0"/>
      <w:marRight w:val="0"/>
      <w:marTop w:val="0"/>
      <w:marBottom w:val="0"/>
      <w:divBdr>
        <w:top w:val="none" w:sz="0" w:space="0" w:color="auto"/>
        <w:left w:val="none" w:sz="0" w:space="0" w:color="auto"/>
        <w:bottom w:val="none" w:sz="0" w:space="0" w:color="auto"/>
        <w:right w:val="none" w:sz="0" w:space="0" w:color="auto"/>
      </w:divBdr>
    </w:div>
    <w:div w:id="2020623588">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131046344">
      <w:bodyDiv w:val="1"/>
      <w:marLeft w:val="0"/>
      <w:marRight w:val="0"/>
      <w:marTop w:val="0"/>
      <w:marBottom w:val="0"/>
      <w:divBdr>
        <w:top w:val="none" w:sz="0" w:space="0" w:color="auto"/>
        <w:left w:val="none" w:sz="0" w:space="0" w:color="auto"/>
        <w:bottom w:val="none" w:sz="0" w:space="0" w:color="auto"/>
        <w:right w:val="none" w:sz="0" w:space="0" w:color="auto"/>
      </w:divBdr>
    </w:div>
    <w:div w:id="213112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317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BBDEC6A-0128-48FB-BF8B-B7CEEB139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1970</Words>
  <Characters>11230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cp:revision>
  <dcterms:created xsi:type="dcterms:W3CDTF">2025-03-27T07:53:00Z</dcterms:created>
  <dcterms:modified xsi:type="dcterms:W3CDTF">2025-03-28T06:03:00Z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